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BAB379" w14:textId="77777777" w:rsidR="00740A9D" w:rsidRDefault="00740A9D" w:rsidP="00ED44AF">
      <w:pPr>
        <w:jc w:val="center"/>
        <w:rPr>
          <w:rFonts w:ascii="Marianne" w:hAnsi="Marianne"/>
          <w:b/>
          <w:bCs/>
          <w:sz w:val="20"/>
          <w:szCs w:val="20"/>
          <w:u w:val="single"/>
        </w:rPr>
      </w:pPr>
    </w:p>
    <w:p w14:paraId="325691E4" w14:textId="77777777" w:rsidR="00740A9D" w:rsidRDefault="00740A9D" w:rsidP="00ED44AF">
      <w:pPr>
        <w:jc w:val="center"/>
        <w:rPr>
          <w:rFonts w:ascii="Marianne" w:hAnsi="Marianne"/>
          <w:b/>
          <w:bCs/>
          <w:sz w:val="20"/>
          <w:szCs w:val="20"/>
          <w:u w:val="single"/>
        </w:rPr>
      </w:pPr>
    </w:p>
    <w:p w14:paraId="493D4BCD" w14:textId="69552241" w:rsidR="008221C1" w:rsidRPr="0026510D" w:rsidRDefault="00B54728" w:rsidP="00ED44AF">
      <w:pPr>
        <w:jc w:val="center"/>
        <w:rPr>
          <w:rFonts w:ascii="Marianne" w:hAnsi="Marianne"/>
          <w:b/>
          <w:bCs/>
          <w:sz w:val="20"/>
          <w:szCs w:val="20"/>
          <w:u w:val="single"/>
        </w:rPr>
      </w:pPr>
      <w:r>
        <w:rPr>
          <w:rFonts w:ascii="Marianne" w:hAnsi="Marianne"/>
          <w:b/>
          <w:bCs/>
          <w:sz w:val="20"/>
          <w:szCs w:val="20"/>
          <w:u w:val="single"/>
        </w:rPr>
        <w:t xml:space="preserve">ANNEXE </w:t>
      </w:r>
      <w:r w:rsidR="002D6A8B">
        <w:rPr>
          <w:rFonts w:ascii="Marianne" w:hAnsi="Marianne"/>
          <w:b/>
          <w:bCs/>
          <w:sz w:val="20"/>
          <w:szCs w:val="20"/>
          <w:u w:val="single"/>
        </w:rPr>
        <w:t>2</w:t>
      </w:r>
    </w:p>
    <w:p w14:paraId="26229D44" w14:textId="1900A817" w:rsidR="00ED44AF" w:rsidRPr="0026510D" w:rsidRDefault="00ED44AF" w:rsidP="008221C1">
      <w:pPr>
        <w:pStyle w:val="Paragraphedeliste"/>
        <w:numPr>
          <w:ilvl w:val="0"/>
          <w:numId w:val="6"/>
        </w:numPr>
        <w:rPr>
          <w:rFonts w:ascii="Marianne" w:hAnsi="Marianne"/>
          <w:b/>
          <w:bCs/>
          <w:sz w:val="20"/>
          <w:szCs w:val="20"/>
          <w:u w:val="single"/>
        </w:rPr>
      </w:pPr>
      <w:r w:rsidRPr="0026510D">
        <w:rPr>
          <w:rFonts w:ascii="Marianne" w:hAnsi="Marianne"/>
          <w:b/>
          <w:bCs/>
          <w:sz w:val="20"/>
          <w:szCs w:val="20"/>
          <w:u w:val="single"/>
        </w:rPr>
        <w:t xml:space="preserve">Liste des autorisations administratives susceptibles de concerner le projet </w:t>
      </w:r>
      <w:r w:rsidR="008221C1" w:rsidRPr="0026510D">
        <w:rPr>
          <w:rFonts w:ascii="Marianne" w:hAnsi="Marianne"/>
          <w:b/>
          <w:bCs/>
          <w:sz w:val="20"/>
          <w:szCs w:val="20"/>
          <w:u w:val="single"/>
        </w:rPr>
        <w:t xml:space="preserve">d’infrastructure </w:t>
      </w:r>
      <w:r w:rsidRPr="0026510D">
        <w:rPr>
          <w:rFonts w:ascii="Marianne" w:hAnsi="Marianne"/>
          <w:b/>
          <w:bCs/>
          <w:sz w:val="20"/>
          <w:szCs w:val="20"/>
          <w:u w:val="single"/>
        </w:rPr>
        <w:t>hydraulique</w:t>
      </w:r>
    </w:p>
    <w:p w14:paraId="609A4697" w14:textId="47314CD0" w:rsidR="00FE65C6" w:rsidRDefault="00BA3D13" w:rsidP="00502D80">
      <w:pPr>
        <w:jc w:val="both"/>
        <w:rPr>
          <w:rFonts w:ascii="Marianne" w:hAnsi="Marianne"/>
          <w:sz w:val="20"/>
          <w:szCs w:val="20"/>
        </w:rPr>
      </w:pPr>
      <w:r>
        <w:rPr>
          <w:rFonts w:ascii="Marianne" w:hAnsi="Marianne"/>
          <w:sz w:val="20"/>
          <w:szCs w:val="20"/>
        </w:rPr>
        <w:t xml:space="preserve">L’ensemble des autorisations administratives requises devront être jointes à la demande d’aide. </w:t>
      </w:r>
      <w:r w:rsidR="00502D80" w:rsidRPr="0026510D">
        <w:rPr>
          <w:rFonts w:ascii="Marianne" w:hAnsi="Marianne"/>
          <w:sz w:val="20"/>
          <w:szCs w:val="20"/>
        </w:rPr>
        <w:t xml:space="preserve">Le tableau suivant liste les réglementations pouvant potentiellement s’appliquer pour un projet </w:t>
      </w:r>
      <w:r w:rsidR="00740A9D">
        <w:rPr>
          <w:rFonts w:ascii="Marianne" w:hAnsi="Marianne"/>
          <w:sz w:val="20"/>
          <w:szCs w:val="20"/>
        </w:rPr>
        <w:t>d’</w:t>
      </w:r>
      <w:r w:rsidR="00502D80" w:rsidRPr="0026510D">
        <w:rPr>
          <w:rFonts w:ascii="Marianne" w:hAnsi="Marianne"/>
          <w:sz w:val="20"/>
          <w:szCs w:val="20"/>
        </w:rPr>
        <w:t xml:space="preserve">infrastructure hydraulique. Ce tableau a vocation à appuyer le porteur de projet pour vérifier en amont du dépôt de </w:t>
      </w:r>
      <w:r w:rsidR="00E67983" w:rsidRPr="0026510D">
        <w:rPr>
          <w:rFonts w:ascii="Marianne" w:hAnsi="Marianne"/>
          <w:sz w:val="20"/>
          <w:szCs w:val="20"/>
        </w:rPr>
        <w:t>sa demande de subvention</w:t>
      </w:r>
      <w:r w:rsidR="00502D80" w:rsidRPr="0026510D">
        <w:rPr>
          <w:rFonts w:ascii="Marianne" w:hAnsi="Marianne"/>
          <w:sz w:val="20"/>
          <w:szCs w:val="20"/>
        </w:rPr>
        <w:t xml:space="preserve"> qu’il dispose de toutes les autorisations administratives requises </w:t>
      </w:r>
      <w:r w:rsidR="00E67983" w:rsidRPr="0026510D">
        <w:rPr>
          <w:rFonts w:ascii="Marianne" w:hAnsi="Marianne"/>
          <w:sz w:val="20"/>
          <w:szCs w:val="20"/>
        </w:rPr>
        <w:t>au regard du</w:t>
      </w:r>
      <w:r w:rsidR="00502D80" w:rsidRPr="0026510D">
        <w:rPr>
          <w:rFonts w:ascii="Marianne" w:hAnsi="Marianne"/>
          <w:sz w:val="20"/>
          <w:szCs w:val="20"/>
        </w:rPr>
        <w:t xml:space="preserve"> droit </w:t>
      </w:r>
      <w:r w:rsidR="00502D80">
        <w:rPr>
          <w:rFonts w:ascii="Marianne" w:hAnsi="Marianne"/>
          <w:sz w:val="20"/>
          <w:szCs w:val="20"/>
        </w:rPr>
        <w:t>applicable au projet. Attention, cette liste ne se veut pas exhaustive compte tenu de la diversité des projets pouvant être envisagé</w:t>
      </w:r>
      <w:r w:rsidR="00E67983">
        <w:rPr>
          <w:rFonts w:ascii="Marianne" w:hAnsi="Marianne"/>
          <w:sz w:val="20"/>
          <w:szCs w:val="20"/>
        </w:rPr>
        <w:t>s</w:t>
      </w:r>
      <w:r w:rsidR="00502D80">
        <w:rPr>
          <w:rFonts w:ascii="Marianne" w:hAnsi="Marianne"/>
          <w:sz w:val="20"/>
          <w:szCs w:val="20"/>
        </w:rPr>
        <w:t xml:space="preserve">. </w:t>
      </w:r>
    </w:p>
    <w:p w14:paraId="177AE3B1" w14:textId="640A718F" w:rsidR="0004101B" w:rsidRDefault="00BA3D13" w:rsidP="00502D80">
      <w:pPr>
        <w:jc w:val="both"/>
        <w:rPr>
          <w:rFonts w:ascii="Marianne" w:hAnsi="Marianne"/>
          <w:sz w:val="20"/>
          <w:szCs w:val="20"/>
        </w:rPr>
      </w:pPr>
      <w:r>
        <w:rPr>
          <w:rFonts w:ascii="Marianne" w:hAnsi="Marianne"/>
          <w:sz w:val="20"/>
          <w:szCs w:val="20"/>
        </w:rPr>
        <w:t>En cas de doute, i</w:t>
      </w:r>
      <w:r w:rsidR="0004101B">
        <w:rPr>
          <w:rFonts w:ascii="Marianne" w:hAnsi="Marianne"/>
          <w:sz w:val="20"/>
          <w:szCs w:val="20"/>
        </w:rPr>
        <w:t>l est recommandé au porteur de projet de se rapprocher de tout service instructeur en amont du dépôt de la demande d’aide pour vérifier que toutes les autorisations administratives requises ont été obtenues ou le cas échéant, confirmer que le projet ne nécessite pas d’obtention d’une autorisation administrative.</w:t>
      </w:r>
      <w:r w:rsidR="00687050">
        <w:rPr>
          <w:rFonts w:ascii="Marianne" w:hAnsi="Marianne"/>
          <w:sz w:val="20"/>
          <w:szCs w:val="20"/>
        </w:rPr>
        <w:t xml:space="preserve"> </w:t>
      </w:r>
    </w:p>
    <w:p w14:paraId="096588A5" w14:textId="0EDA583D" w:rsidR="00687050" w:rsidRPr="00502D80" w:rsidRDefault="00BA3D13" w:rsidP="00502D80">
      <w:pPr>
        <w:jc w:val="both"/>
        <w:rPr>
          <w:rFonts w:ascii="Marianne" w:hAnsi="Marianne"/>
          <w:sz w:val="20"/>
          <w:szCs w:val="20"/>
        </w:rPr>
      </w:pPr>
      <w:r>
        <w:rPr>
          <w:rFonts w:ascii="Marianne" w:hAnsi="Marianne"/>
          <w:sz w:val="20"/>
          <w:szCs w:val="20"/>
        </w:rPr>
        <w:t xml:space="preserve">Tous </w:t>
      </w:r>
      <w:r w:rsidR="00D47B2C">
        <w:rPr>
          <w:rFonts w:ascii="Marianne" w:hAnsi="Marianne"/>
          <w:sz w:val="20"/>
          <w:szCs w:val="20"/>
        </w:rPr>
        <w:t xml:space="preserve">les </w:t>
      </w:r>
      <w:r>
        <w:rPr>
          <w:rFonts w:ascii="Marianne" w:hAnsi="Marianne"/>
          <w:sz w:val="20"/>
          <w:szCs w:val="20"/>
        </w:rPr>
        <w:t>échanges avec les services instructeurs et/ou documents utiles en lien avec les autorisations administratives pourront être joints au dossier de demande d’aide, en complément des actes administratifs requis le cas échéant. Cette démarche permettra de faciliter l’instruction de la demande d’aide.</w:t>
      </w:r>
    </w:p>
    <w:tbl>
      <w:tblPr>
        <w:tblStyle w:val="Grilledutableau"/>
        <w:tblW w:w="14029" w:type="dxa"/>
        <w:tblLook w:val="04A0" w:firstRow="1" w:lastRow="0" w:firstColumn="1" w:lastColumn="0" w:noHBand="0" w:noVBand="1"/>
      </w:tblPr>
      <w:tblGrid>
        <w:gridCol w:w="4815"/>
        <w:gridCol w:w="4961"/>
        <w:gridCol w:w="4253"/>
      </w:tblGrid>
      <w:tr w:rsidR="00502D80" w14:paraId="5F39BBFA" w14:textId="77777777" w:rsidTr="004B1786">
        <w:tc>
          <w:tcPr>
            <w:tcW w:w="4815" w:type="dxa"/>
          </w:tcPr>
          <w:p w14:paraId="6EE1E32C" w14:textId="2BD5B156" w:rsidR="00502D80" w:rsidRPr="008F312E" w:rsidRDefault="00502D80" w:rsidP="00502D80">
            <w:pPr>
              <w:jc w:val="center"/>
              <w:rPr>
                <w:rFonts w:ascii="Marianne" w:hAnsi="Marianne"/>
                <w:b/>
                <w:bCs/>
                <w:sz w:val="20"/>
                <w:szCs w:val="20"/>
              </w:rPr>
            </w:pPr>
            <w:r w:rsidRPr="008F312E">
              <w:rPr>
                <w:rFonts w:ascii="Marianne" w:hAnsi="Marianne"/>
                <w:b/>
                <w:bCs/>
                <w:sz w:val="20"/>
                <w:szCs w:val="20"/>
              </w:rPr>
              <w:t>Aspect réglementaire</w:t>
            </w:r>
          </w:p>
        </w:tc>
        <w:tc>
          <w:tcPr>
            <w:tcW w:w="4961" w:type="dxa"/>
          </w:tcPr>
          <w:p w14:paraId="6AD511CF" w14:textId="1BEFB7AF" w:rsidR="00502D80" w:rsidRPr="008F312E" w:rsidRDefault="00502D80" w:rsidP="00502D80">
            <w:pPr>
              <w:jc w:val="center"/>
              <w:rPr>
                <w:rFonts w:ascii="Marianne" w:hAnsi="Marianne"/>
                <w:b/>
                <w:bCs/>
                <w:sz w:val="20"/>
                <w:szCs w:val="20"/>
              </w:rPr>
            </w:pPr>
            <w:r w:rsidRPr="008F312E">
              <w:rPr>
                <w:rFonts w:ascii="Marianne" w:hAnsi="Marianne"/>
                <w:b/>
                <w:bCs/>
                <w:sz w:val="20"/>
                <w:szCs w:val="20"/>
              </w:rPr>
              <w:t>Référence réglementaire</w:t>
            </w:r>
          </w:p>
        </w:tc>
        <w:tc>
          <w:tcPr>
            <w:tcW w:w="4253" w:type="dxa"/>
          </w:tcPr>
          <w:p w14:paraId="0B1928AA" w14:textId="4F2A7146" w:rsidR="00502D80" w:rsidRPr="008F312E" w:rsidRDefault="00502D80" w:rsidP="00502D80">
            <w:pPr>
              <w:jc w:val="center"/>
              <w:rPr>
                <w:rFonts w:ascii="Marianne" w:hAnsi="Marianne"/>
                <w:b/>
                <w:bCs/>
                <w:sz w:val="20"/>
                <w:szCs w:val="20"/>
              </w:rPr>
            </w:pPr>
            <w:r w:rsidRPr="008F312E">
              <w:rPr>
                <w:rFonts w:ascii="Marianne" w:hAnsi="Marianne"/>
                <w:b/>
                <w:bCs/>
                <w:sz w:val="20"/>
                <w:szCs w:val="20"/>
              </w:rPr>
              <w:t>Service instructeur</w:t>
            </w:r>
          </w:p>
        </w:tc>
      </w:tr>
      <w:tr w:rsidR="008F312E" w14:paraId="1CAA6055" w14:textId="77777777" w:rsidTr="004B1786">
        <w:tc>
          <w:tcPr>
            <w:tcW w:w="4815" w:type="dxa"/>
          </w:tcPr>
          <w:p w14:paraId="65F26EB6" w14:textId="0682A2F4" w:rsidR="008F312E" w:rsidRPr="008F312E" w:rsidRDefault="008F312E" w:rsidP="008F312E">
            <w:pPr>
              <w:tabs>
                <w:tab w:val="left" w:pos="255"/>
              </w:tabs>
              <w:jc w:val="both"/>
              <w:rPr>
                <w:rFonts w:ascii="Marianne" w:hAnsi="Marianne"/>
                <w:b/>
                <w:bCs/>
                <w:sz w:val="20"/>
                <w:szCs w:val="20"/>
                <w:u w:val="single"/>
              </w:rPr>
            </w:pPr>
            <w:r w:rsidRPr="008F312E">
              <w:rPr>
                <w:rFonts w:ascii="Marianne" w:hAnsi="Marianne"/>
                <w:b/>
                <w:bCs/>
                <w:sz w:val="20"/>
                <w:szCs w:val="20"/>
                <w:u w:val="single"/>
              </w:rPr>
              <w:t>Code de l’environnement</w:t>
            </w:r>
          </w:p>
          <w:p w14:paraId="5CB22D8D" w14:textId="2F51CBF5" w:rsidR="008F312E" w:rsidRPr="008F312E" w:rsidRDefault="008F312E" w:rsidP="008F312E">
            <w:pPr>
              <w:tabs>
                <w:tab w:val="left" w:pos="255"/>
              </w:tabs>
              <w:jc w:val="both"/>
              <w:rPr>
                <w:rFonts w:ascii="Marianne" w:hAnsi="Marianne"/>
                <w:b/>
                <w:bCs/>
                <w:sz w:val="20"/>
                <w:szCs w:val="20"/>
                <w:u w:val="single"/>
              </w:rPr>
            </w:pPr>
          </w:p>
          <w:p w14:paraId="700A4533" w14:textId="55DD73B8" w:rsidR="008F312E" w:rsidRPr="008221C1" w:rsidRDefault="008F312E" w:rsidP="004B1786">
            <w:pPr>
              <w:tabs>
                <w:tab w:val="left" w:pos="255"/>
              </w:tabs>
              <w:rPr>
                <w:rFonts w:ascii="Marianne" w:hAnsi="Marianne"/>
                <w:b/>
                <w:bCs/>
                <w:sz w:val="20"/>
                <w:szCs w:val="20"/>
              </w:rPr>
            </w:pPr>
            <w:r w:rsidRPr="008221C1">
              <w:rPr>
                <w:rFonts w:ascii="Marianne" w:hAnsi="Marianne"/>
                <w:b/>
                <w:bCs/>
                <w:sz w:val="20"/>
                <w:szCs w:val="20"/>
              </w:rPr>
              <w:t>Loi sur l’eau (IOTA déclaration/autorisation</w:t>
            </w:r>
            <w:r w:rsidR="0020187C" w:rsidRPr="008221C1">
              <w:rPr>
                <w:rFonts w:ascii="Marianne" w:hAnsi="Marianne"/>
                <w:b/>
                <w:bCs/>
                <w:sz w:val="20"/>
                <w:szCs w:val="20"/>
              </w:rPr>
              <w:t xml:space="preserve"> environnementale</w:t>
            </w:r>
            <w:r w:rsidRPr="008221C1">
              <w:rPr>
                <w:rFonts w:ascii="Marianne" w:hAnsi="Marianne"/>
                <w:b/>
                <w:bCs/>
                <w:sz w:val="20"/>
                <w:szCs w:val="20"/>
              </w:rPr>
              <w:t>)</w:t>
            </w:r>
          </w:p>
          <w:p w14:paraId="647AC9AC" w14:textId="5597C0D2" w:rsidR="0020187C" w:rsidRDefault="0020187C" w:rsidP="008F312E">
            <w:pPr>
              <w:tabs>
                <w:tab w:val="left" w:pos="255"/>
              </w:tabs>
              <w:ind w:left="255"/>
              <w:rPr>
                <w:rFonts w:ascii="Marianne" w:hAnsi="Marianne"/>
                <w:b/>
                <w:bCs/>
                <w:sz w:val="20"/>
                <w:szCs w:val="20"/>
                <w:u w:val="single"/>
              </w:rPr>
            </w:pPr>
          </w:p>
          <w:p w14:paraId="39CD235D" w14:textId="0DD26FEB" w:rsidR="0020187C" w:rsidRDefault="0020187C" w:rsidP="008F312E">
            <w:pPr>
              <w:tabs>
                <w:tab w:val="left" w:pos="255"/>
              </w:tabs>
              <w:ind w:left="255"/>
              <w:rPr>
                <w:rFonts w:ascii="Marianne" w:hAnsi="Marianne"/>
                <w:b/>
                <w:bCs/>
                <w:sz w:val="20"/>
                <w:szCs w:val="20"/>
                <w:u w:val="single"/>
              </w:rPr>
            </w:pPr>
          </w:p>
          <w:p w14:paraId="5D1C48A3" w14:textId="211B6CE2" w:rsidR="0020187C" w:rsidRDefault="0020187C" w:rsidP="008F312E">
            <w:pPr>
              <w:tabs>
                <w:tab w:val="left" w:pos="255"/>
              </w:tabs>
              <w:ind w:left="255"/>
              <w:rPr>
                <w:rFonts w:ascii="Marianne" w:hAnsi="Marianne"/>
                <w:b/>
                <w:bCs/>
                <w:sz w:val="20"/>
                <w:szCs w:val="20"/>
                <w:u w:val="single"/>
              </w:rPr>
            </w:pPr>
          </w:p>
          <w:p w14:paraId="3035B182" w14:textId="77777777" w:rsidR="004B1786" w:rsidRDefault="004B1786" w:rsidP="004B1786">
            <w:pPr>
              <w:tabs>
                <w:tab w:val="left" w:pos="255"/>
              </w:tabs>
              <w:rPr>
                <w:rFonts w:ascii="Marianne" w:hAnsi="Marianne"/>
                <w:b/>
                <w:bCs/>
                <w:sz w:val="20"/>
                <w:szCs w:val="20"/>
              </w:rPr>
            </w:pPr>
          </w:p>
          <w:p w14:paraId="133363F6" w14:textId="77777777" w:rsidR="00740A9D" w:rsidRDefault="00740A9D" w:rsidP="004B1786">
            <w:pPr>
              <w:tabs>
                <w:tab w:val="left" w:pos="255"/>
              </w:tabs>
              <w:rPr>
                <w:rFonts w:ascii="Marianne" w:hAnsi="Marianne"/>
                <w:b/>
                <w:bCs/>
                <w:sz w:val="20"/>
                <w:szCs w:val="20"/>
              </w:rPr>
            </w:pPr>
          </w:p>
          <w:p w14:paraId="342CE182" w14:textId="76B830C1" w:rsidR="0020187C" w:rsidRPr="008221C1" w:rsidRDefault="0020187C" w:rsidP="004B1786">
            <w:pPr>
              <w:tabs>
                <w:tab w:val="left" w:pos="255"/>
              </w:tabs>
              <w:rPr>
                <w:rFonts w:ascii="Marianne" w:hAnsi="Marianne"/>
                <w:b/>
                <w:bCs/>
                <w:sz w:val="20"/>
                <w:szCs w:val="20"/>
              </w:rPr>
            </w:pPr>
            <w:r w:rsidRPr="008221C1">
              <w:rPr>
                <w:rFonts w:ascii="Marianne" w:hAnsi="Marianne"/>
                <w:b/>
                <w:bCs/>
                <w:sz w:val="20"/>
                <w:szCs w:val="20"/>
              </w:rPr>
              <w:t>Evaluation environnementale</w:t>
            </w:r>
          </w:p>
          <w:p w14:paraId="0732F61F" w14:textId="77777777" w:rsidR="008F312E" w:rsidRPr="008F312E" w:rsidRDefault="008F312E" w:rsidP="008F312E">
            <w:pPr>
              <w:pStyle w:val="Paragraphedeliste"/>
              <w:tabs>
                <w:tab w:val="left" w:pos="255"/>
              </w:tabs>
              <w:jc w:val="both"/>
              <w:rPr>
                <w:rFonts w:ascii="Marianne" w:hAnsi="Marianne"/>
                <w:b/>
                <w:bCs/>
                <w:sz w:val="20"/>
                <w:szCs w:val="20"/>
                <w:u w:val="single"/>
              </w:rPr>
            </w:pPr>
          </w:p>
          <w:p w14:paraId="68F58DE7" w14:textId="77777777" w:rsidR="008F312E" w:rsidRPr="008F312E" w:rsidRDefault="008F312E" w:rsidP="008F312E">
            <w:pPr>
              <w:tabs>
                <w:tab w:val="left" w:pos="255"/>
              </w:tabs>
              <w:jc w:val="both"/>
              <w:rPr>
                <w:rFonts w:ascii="Marianne" w:hAnsi="Marianne"/>
                <w:b/>
                <w:bCs/>
                <w:sz w:val="20"/>
                <w:szCs w:val="20"/>
                <w:u w:val="single"/>
              </w:rPr>
            </w:pPr>
          </w:p>
          <w:p w14:paraId="16E75494" w14:textId="77777777" w:rsidR="0020187C" w:rsidRDefault="0020187C" w:rsidP="0020187C">
            <w:pPr>
              <w:jc w:val="both"/>
              <w:rPr>
                <w:rFonts w:ascii="Marianne" w:hAnsi="Marianne"/>
                <w:b/>
                <w:bCs/>
                <w:sz w:val="20"/>
                <w:szCs w:val="20"/>
              </w:rPr>
            </w:pPr>
          </w:p>
          <w:p w14:paraId="139EFAC7" w14:textId="77777777" w:rsidR="0020187C" w:rsidRDefault="0020187C" w:rsidP="0020187C">
            <w:pPr>
              <w:jc w:val="both"/>
              <w:rPr>
                <w:rFonts w:ascii="Marianne" w:hAnsi="Marianne"/>
                <w:b/>
                <w:bCs/>
                <w:sz w:val="20"/>
                <w:szCs w:val="20"/>
              </w:rPr>
            </w:pPr>
          </w:p>
          <w:p w14:paraId="1748C086" w14:textId="77777777" w:rsidR="0020187C" w:rsidRDefault="0020187C" w:rsidP="0020187C">
            <w:pPr>
              <w:jc w:val="both"/>
              <w:rPr>
                <w:rFonts w:ascii="Marianne" w:hAnsi="Marianne"/>
                <w:b/>
                <w:bCs/>
                <w:sz w:val="20"/>
                <w:szCs w:val="20"/>
              </w:rPr>
            </w:pPr>
          </w:p>
          <w:p w14:paraId="1319C63B" w14:textId="77777777" w:rsidR="0020187C" w:rsidRDefault="0020187C" w:rsidP="0020187C">
            <w:pPr>
              <w:jc w:val="both"/>
              <w:rPr>
                <w:rFonts w:ascii="Marianne" w:hAnsi="Marianne"/>
                <w:b/>
                <w:bCs/>
                <w:sz w:val="20"/>
                <w:szCs w:val="20"/>
              </w:rPr>
            </w:pPr>
          </w:p>
          <w:p w14:paraId="653CB090" w14:textId="77777777" w:rsidR="0020187C" w:rsidRDefault="0020187C" w:rsidP="0020187C">
            <w:pPr>
              <w:jc w:val="both"/>
              <w:rPr>
                <w:rFonts w:ascii="Marianne" w:hAnsi="Marianne"/>
                <w:b/>
                <w:bCs/>
                <w:sz w:val="20"/>
                <w:szCs w:val="20"/>
              </w:rPr>
            </w:pPr>
          </w:p>
          <w:p w14:paraId="3283B608" w14:textId="77777777" w:rsidR="0020187C" w:rsidRDefault="0020187C" w:rsidP="0020187C">
            <w:pPr>
              <w:jc w:val="both"/>
              <w:rPr>
                <w:rFonts w:ascii="Marianne" w:hAnsi="Marianne"/>
                <w:b/>
                <w:bCs/>
                <w:sz w:val="20"/>
                <w:szCs w:val="20"/>
              </w:rPr>
            </w:pPr>
          </w:p>
          <w:p w14:paraId="35A89500" w14:textId="77777777" w:rsidR="0020187C" w:rsidRDefault="0020187C" w:rsidP="0020187C">
            <w:pPr>
              <w:jc w:val="both"/>
              <w:rPr>
                <w:rFonts w:ascii="Marianne" w:hAnsi="Marianne"/>
                <w:b/>
                <w:bCs/>
                <w:sz w:val="20"/>
                <w:szCs w:val="20"/>
              </w:rPr>
            </w:pPr>
          </w:p>
          <w:p w14:paraId="171EAD4B" w14:textId="77777777" w:rsidR="0020187C" w:rsidRDefault="0020187C" w:rsidP="0020187C">
            <w:pPr>
              <w:jc w:val="both"/>
              <w:rPr>
                <w:rFonts w:ascii="Marianne" w:hAnsi="Marianne"/>
                <w:b/>
                <w:bCs/>
                <w:sz w:val="20"/>
                <w:szCs w:val="20"/>
              </w:rPr>
            </w:pPr>
          </w:p>
          <w:p w14:paraId="64BBDCAA" w14:textId="77777777" w:rsidR="0020187C" w:rsidRDefault="0020187C" w:rsidP="0020187C">
            <w:pPr>
              <w:jc w:val="both"/>
              <w:rPr>
                <w:rFonts w:ascii="Marianne" w:hAnsi="Marianne"/>
                <w:b/>
                <w:bCs/>
                <w:sz w:val="20"/>
                <w:szCs w:val="20"/>
              </w:rPr>
            </w:pPr>
          </w:p>
          <w:p w14:paraId="71F97927" w14:textId="77777777" w:rsidR="004B1786" w:rsidRDefault="004B1786" w:rsidP="0020187C">
            <w:pPr>
              <w:jc w:val="both"/>
              <w:rPr>
                <w:rFonts w:ascii="Marianne" w:hAnsi="Marianne"/>
                <w:b/>
                <w:bCs/>
                <w:sz w:val="20"/>
                <w:szCs w:val="20"/>
              </w:rPr>
            </w:pPr>
          </w:p>
          <w:p w14:paraId="696963AA" w14:textId="77777777" w:rsidR="00740A9D" w:rsidRDefault="00740A9D" w:rsidP="0020187C">
            <w:pPr>
              <w:jc w:val="both"/>
              <w:rPr>
                <w:rFonts w:ascii="Marianne" w:hAnsi="Marianne"/>
                <w:b/>
                <w:bCs/>
                <w:sz w:val="20"/>
                <w:szCs w:val="20"/>
              </w:rPr>
            </w:pPr>
          </w:p>
          <w:p w14:paraId="2BAD3A47" w14:textId="77BEAFC0" w:rsidR="0020187C" w:rsidRPr="009446E7" w:rsidRDefault="0020187C" w:rsidP="0020187C">
            <w:pPr>
              <w:jc w:val="both"/>
              <w:rPr>
                <w:rFonts w:ascii="Marianne" w:hAnsi="Marianne"/>
                <w:b/>
                <w:bCs/>
                <w:sz w:val="20"/>
                <w:szCs w:val="20"/>
              </w:rPr>
            </w:pPr>
            <w:r w:rsidRPr="009446E7">
              <w:rPr>
                <w:rFonts w:ascii="Marianne" w:hAnsi="Marianne"/>
                <w:b/>
                <w:bCs/>
                <w:sz w:val="20"/>
                <w:szCs w:val="20"/>
              </w:rPr>
              <w:t xml:space="preserve">Dérogation « espèce </w:t>
            </w:r>
            <w:r>
              <w:rPr>
                <w:rFonts w:ascii="Marianne" w:hAnsi="Marianne"/>
                <w:b/>
                <w:bCs/>
                <w:sz w:val="20"/>
                <w:szCs w:val="20"/>
              </w:rPr>
              <w:t>protégée ou de son</w:t>
            </w:r>
            <w:r w:rsidRPr="009446E7">
              <w:rPr>
                <w:rFonts w:ascii="Marianne" w:hAnsi="Marianne"/>
                <w:b/>
                <w:bCs/>
                <w:sz w:val="20"/>
                <w:szCs w:val="20"/>
              </w:rPr>
              <w:t xml:space="preserve"> habitat</w:t>
            </w:r>
            <w:r>
              <w:rPr>
                <w:rFonts w:ascii="Marianne" w:hAnsi="Marianne"/>
                <w:b/>
                <w:bCs/>
                <w:sz w:val="20"/>
                <w:szCs w:val="20"/>
              </w:rPr>
              <w:t xml:space="preserve"> </w:t>
            </w:r>
            <w:r w:rsidRPr="009446E7">
              <w:rPr>
                <w:rFonts w:ascii="Marianne" w:hAnsi="Marianne"/>
                <w:b/>
                <w:bCs/>
                <w:sz w:val="20"/>
                <w:szCs w:val="20"/>
              </w:rPr>
              <w:t>»</w:t>
            </w:r>
            <w:r>
              <w:rPr>
                <w:rFonts w:ascii="Marianne" w:hAnsi="Marianne"/>
                <w:b/>
                <w:bCs/>
                <w:sz w:val="20"/>
                <w:szCs w:val="20"/>
              </w:rPr>
              <w:t xml:space="preserve"> </w:t>
            </w:r>
          </w:p>
          <w:p w14:paraId="027F1BF7" w14:textId="77777777" w:rsidR="004B1786" w:rsidRDefault="004B1786" w:rsidP="0020187C">
            <w:pPr>
              <w:rPr>
                <w:rFonts w:ascii="Marianne" w:hAnsi="Marianne"/>
                <w:b/>
                <w:bCs/>
                <w:sz w:val="20"/>
                <w:szCs w:val="20"/>
              </w:rPr>
            </w:pPr>
          </w:p>
          <w:p w14:paraId="7530F20A" w14:textId="6160914B" w:rsidR="0020187C" w:rsidRDefault="0020187C" w:rsidP="0020187C">
            <w:pPr>
              <w:rPr>
                <w:rFonts w:ascii="Marianne" w:hAnsi="Marianne"/>
                <w:b/>
                <w:bCs/>
                <w:sz w:val="20"/>
                <w:szCs w:val="20"/>
              </w:rPr>
            </w:pPr>
            <w:r>
              <w:rPr>
                <w:rFonts w:ascii="Marianne" w:hAnsi="Marianne"/>
                <w:b/>
                <w:bCs/>
                <w:sz w:val="20"/>
                <w:szCs w:val="20"/>
              </w:rPr>
              <w:t>Régime d’évaluation des incidences Natura 2000</w:t>
            </w:r>
          </w:p>
          <w:p w14:paraId="7C4526D4" w14:textId="77777777" w:rsidR="0020187C" w:rsidRDefault="0020187C" w:rsidP="0020187C"/>
          <w:p w14:paraId="43D8B5EA" w14:textId="7E7191C7" w:rsidR="008F312E" w:rsidRPr="008F312E" w:rsidRDefault="008F312E" w:rsidP="008F312E">
            <w:pPr>
              <w:tabs>
                <w:tab w:val="left" w:pos="255"/>
              </w:tabs>
              <w:jc w:val="both"/>
              <w:rPr>
                <w:rFonts w:ascii="Marianne" w:hAnsi="Marianne"/>
                <w:b/>
                <w:bCs/>
                <w:sz w:val="20"/>
                <w:szCs w:val="20"/>
              </w:rPr>
            </w:pPr>
          </w:p>
        </w:tc>
        <w:tc>
          <w:tcPr>
            <w:tcW w:w="4961" w:type="dxa"/>
          </w:tcPr>
          <w:p w14:paraId="229F5688" w14:textId="77777777" w:rsidR="008F312E" w:rsidRDefault="008F312E" w:rsidP="008F312E">
            <w:pPr>
              <w:rPr>
                <w:rFonts w:ascii="Marianne" w:hAnsi="Marianne" w:cs="Arial-ItalicMT"/>
                <w:sz w:val="20"/>
                <w:szCs w:val="20"/>
              </w:rPr>
            </w:pPr>
          </w:p>
          <w:p w14:paraId="5D167F00" w14:textId="77777777" w:rsidR="008F312E" w:rsidRDefault="008F312E" w:rsidP="008F312E">
            <w:pPr>
              <w:rPr>
                <w:rFonts w:ascii="Marianne" w:hAnsi="Marianne" w:cs="Arial-ItalicMT"/>
                <w:sz w:val="20"/>
                <w:szCs w:val="20"/>
              </w:rPr>
            </w:pPr>
          </w:p>
          <w:p w14:paraId="6D52E59A" w14:textId="0B8EE8C7" w:rsidR="008F312E" w:rsidRDefault="008F312E" w:rsidP="008F312E">
            <w:pPr>
              <w:rPr>
                <w:rFonts w:ascii="Marianne" w:hAnsi="Marianne" w:cs="Arial-ItalicMT"/>
                <w:sz w:val="20"/>
                <w:szCs w:val="20"/>
              </w:rPr>
            </w:pPr>
            <w:r w:rsidRPr="008F312E">
              <w:rPr>
                <w:rFonts w:ascii="Marianne" w:hAnsi="Marianne" w:cs="Arial-ItalicMT"/>
                <w:sz w:val="20"/>
                <w:szCs w:val="20"/>
              </w:rPr>
              <w:t>Article R.214-1</w:t>
            </w:r>
            <w:r>
              <w:rPr>
                <w:rFonts w:ascii="Marianne" w:hAnsi="Marianne" w:cs="Arial-ItalicMT"/>
                <w:sz w:val="20"/>
                <w:szCs w:val="20"/>
              </w:rPr>
              <w:t xml:space="preserve"> (nomenclature des IOTA concernant notamment la création d’ouvrage de stockage,</w:t>
            </w:r>
            <w:r w:rsidR="008221C1">
              <w:rPr>
                <w:rFonts w:ascii="Marianne" w:hAnsi="Marianne" w:cs="Arial-ItalicMT"/>
                <w:sz w:val="20"/>
                <w:szCs w:val="20"/>
              </w:rPr>
              <w:t xml:space="preserve"> la sécurité des ouvrages de stockage,</w:t>
            </w:r>
            <w:r>
              <w:rPr>
                <w:rFonts w:ascii="Marianne" w:hAnsi="Marianne" w:cs="Arial-ItalicMT"/>
                <w:sz w:val="20"/>
                <w:szCs w:val="20"/>
              </w:rPr>
              <w:t xml:space="preserve"> les prélèvements dans le milieu, </w:t>
            </w:r>
            <w:r w:rsidR="00C06343">
              <w:rPr>
                <w:rFonts w:ascii="Marianne" w:hAnsi="Marianne" w:cs="Arial-ItalicMT"/>
                <w:sz w:val="20"/>
                <w:szCs w:val="20"/>
              </w:rPr>
              <w:t xml:space="preserve">les </w:t>
            </w:r>
            <w:r w:rsidR="008221C1">
              <w:rPr>
                <w:rFonts w:ascii="Marianne" w:hAnsi="Marianne" w:cs="Arial-ItalicMT"/>
                <w:sz w:val="20"/>
                <w:szCs w:val="20"/>
              </w:rPr>
              <w:t>zone</w:t>
            </w:r>
            <w:r w:rsidR="00C06343">
              <w:rPr>
                <w:rFonts w:ascii="Marianne" w:hAnsi="Marianne" w:cs="Arial-ItalicMT"/>
                <w:sz w:val="20"/>
                <w:szCs w:val="20"/>
              </w:rPr>
              <w:t>s</w:t>
            </w:r>
            <w:r w:rsidR="008221C1">
              <w:rPr>
                <w:rFonts w:ascii="Marianne" w:hAnsi="Marianne" w:cs="Arial-ItalicMT"/>
                <w:sz w:val="20"/>
                <w:szCs w:val="20"/>
              </w:rPr>
              <w:t xml:space="preserve"> humide</w:t>
            </w:r>
            <w:r w:rsidR="00C06343">
              <w:rPr>
                <w:rFonts w:ascii="Marianne" w:hAnsi="Marianne" w:cs="Arial-ItalicMT"/>
                <w:sz w:val="20"/>
                <w:szCs w:val="20"/>
              </w:rPr>
              <w:t>s</w:t>
            </w:r>
            <w:r w:rsidR="008221C1">
              <w:rPr>
                <w:rFonts w:ascii="Marianne" w:hAnsi="Marianne" w:cs="Arial-ItalicMT"/>
                <w:sz w:val="20"/>
                <w:szCs w:val="20"/>
              </w:rPr>
              <w:t xml:space="preserve"> impactée</w:t>
            </w:r>
            <w:r w:rsidR="00C06343">
              <w:rPr>
                <w:rFonts w:ascii="Marianne" w:hAnsi="Marianne" w:cs="Arial-ItalicMT"/>
                <w:sz w:val="20"/>
                <w:szCs w:val="20"/>
              </w:rPr>
              <w:t>s</w:t>
            </w:r>
            <w:r w:rsidR="00714DE7">
              <w:rPr>
                <w:rFonts w:ascii="Marianne" w:hAnsi="Marianne" w:cs="Arial-ItalicMT"/>
                <w:sz w:val="20"/>
                <w:szCs w:val="20"/>
              </w:rPr>
              <w:t xml:space="preserve">, la réalisation de réseaux de drainage, </w:t>
            </w:r>
            <w:proofErr w:type="spellStart"/>
            <w:proofErr w:type="gramStart"/>
            <w:r w:rsidR="00714DE7">
              <w:rPr>
                <w:rFonts w:ascii="Marianne" w:hAnsi="Marianne" w:cs="Arial-ItalicMT"/>
                <w:sz w:val="20"/>
                <w:szCs w:val="20"/>
              </w:rPr>
              <w:t>etc</w:t>
            </w:r>
            <w:proofErr w:type="spellEnd"/>
            <w:r>
              <w:rPr>
                <w:rFonts w:ascii="Marianne" w:hAnsi="Marianne" w:cs="Arial-ItalicMT"/>
                <w:sz w:val="20"/>
                <w:szCs w:val="20"/>
              </w:rPr>
              <w:t>)</w:t>
            </w:r>
            <w:r w:rsidR="0008564F">
              <w:rPr>
                <w:rFonts w:ascii="Marianne" w:hAnsi="Marianne" w:cs="Arial-ItalicMT"/>
                <w:sz w:val="20"/>
                <w:szCs w:val="20"/>
              </w:rPr>
              <w:t>*</w:t>
            </w:r>
            <w:proofErr w:type="gramEnd"/>
          </w:p>
          <w:p w14:paraId="330AFA0F" w14:textId="77777777" w:rsidR="008F312E" w:rsidRDefault="008F312E" w:rsidP="008F312E">
            <w:pPr>
              <w:rPr>
                <w:rFonts w:ascii="Marianne" w:hAnsi="Marianne" w:cs="Arial-ItalicMT"/>
                <w:sz w:val="20"/>
                <w:szCs w:val="20"/>
              </w:rPr>
            </w:pPr>
          </w:p>
          <w:p w14:paraId="3976401D" w14:textId="77777777" w:rsidR="00B3771E" w:rsidRDefault="008F312E" w:rsidP="008F312E">
            <w:pPr>
              <w:rPr>
                <w:rFonts w:ascii="Marianne" w:hAnsi="Marianne" w:cs="Arial-ItalicMT"/>
                <w:sz w:val="20"/>
                <w:szCs w:val="20"/>
              </w:rPr>
            </w:pPr>
            <w:r>
              <w:rPr>
                <w:rFonts w:ascii="Marianne" w:hAnsi="Marianne" w:cs="Arial-ItalicMT"/>
                <w:sz w:val="20"/>
                <w:szCs w:val="20"/>
              </w:rPr>
              <w:t>Article R.122-2</w:t>
            </w:r>
            <w:r w:rsidR="00B3771E">
              <w:rPr>
                <w:rFonts w:ascii="Marianne" w:hAnsi="Marianne" w:cs="Arial-ItalicMT"/>
                <w:sz w:val="20"/>
                <w:szCs w:val="20"/>
              </w:rPr>
              <w:t> :</w:t>
            </w:r>
          </w:p>
          <w:p w14:paraId="4E59B9E5" w14:textId="5D3BB7F9" w:rsidR="008F312E" w:rsidRPr="00B3771E" w:rsidRDefault="008F312E" w:rsidP="00B3771E">
            <w:pPr>
              <w:pStyle w:val="Paragraphedeliste"/>
              <w:numPr>
                <w:ilvl w:val="0"/>
                <w:numId w:val="5"/>
              </w:numPr>
              <w:rPr>
                <w:rFonts w:ascii="Marianne" w:hAnsi="Marianne" w:cs="Arial-ItalicMT"/>
                <w:sz w:val="20"/>
                <w:szCs w:val="20"/>
              </w:rPr>
            </w:pPr>
            <w:proofErr w:type="gramStart"/>
            <w:r w:rsidRPr="00B3771E">
              <w:rPr>
                <w:rFonts w:ascii="Marianne" w:hAnsi="Marianne" w:cs="Arial-ItalicMT"/>
                <w:sz w:val="20"/>
                <w:szCs w:val="20"/>
              </w:rPr>
              <w:t>évaluation</w:t>
            </w:r>
            <w:proofErr w:type="gramEnd"/>
            <w:r w:rsidRPr="00B3771E">
              <w:rPr>
                <w:rFonts w:ascii="Marianne" w:hAnsi="Marianne" w:cs="Arial-ItalicMT"/>
                <w:sz w:val="20"/>
                <w:szCs w:val="20"/>
              </w:rPr>
              <w:t xml:space="preserve"> environnementale au cas par cas concernant notamment surfaces irriguées </w:t>
            </w:r>
            <w:r w:rsidRPr="00B3771E">
              <w:rPr>
                <w:rFonts w:ascii="Marianne" w:hAnsi="Marianne" w:cs="Calibri"/>
                <w:sz w:val="20"/>
                <w:szCs w:val="20"/>
              </w:rPr>
              <w:t xml:space="preserve">≥ 100 ha ; </w:t>
            </w:r>
            <w:r w:rsidR="0020187C">
              <w:rPr>
                <w:rFonts w:ascii="Marianne" w:hAnsi="Marianne" w:cs="Calibri"/>
                <w:sz w:val="20"/>
                <w:szCs w:val="20"/>
              </w:rPr>
              <w:t>zone humide impactée</w:t>
            </w:r>
            <w:r w:rsidRPr="00B3771E">
              <w:rPr>
                <w:rFonts w:ascii="Marianne" w:hAnsi="Marianne" w:cs="Calibri"/>
                <w:sz w:val="20"/>
                <w:szCs w:val="20"/>
              </w:rPr>
              <w:t xml:space="preserve"> ≥ 1 ha ; zone de répartition des eaux (ZRE) si débit ≥ 8 m³/h</w:t>
            </w:r>
            <w:r w:rsidR="00B3771E">
              <w:rPr>
                <w:rFonts w:ascii="Marianne" w:hAnsi="Marianne" w:cs="Calibri"/>
                <w:sz w:val="20"/>
                <w:szCs w:val="20"/>
              </w:rPr>
              <w:t xml:space="preserve"> ; </w:t>
            </w:r>
            <w:r w:rsidR="00C94448">
              <w:rPr>
                <w:rFonts w:ascii="Marianne" w:hAnsi="Marianne" w:cs="Calibri"/>
                <w:sz w:val="20"/>
                <w:szCs w:val="20"/>
              </w:rPr>
              <w:t xml:space="preserve">réserve avec </w:t>
            </w:r>
            <w:r w:rsidR="00B3771E">
              <w:rPr>
                <w:rFonts w:ascii="Marianne" w:hAnsi="Marianne" w:cs="Calibri"/>
                <w:sz w:val="20"/>
                <w:szCs w:val="20"/>
              </w:rPr>
              <w:lastRenderedPageBreak/>
              <w:t xml:space="preserve">volume prélèvement &lt; 1 million de </w:t>
            </w:r>
            <w:r w:rsidR="00B3771E" w:rsidRPr="00B3771E">
              <w:rPr>
                <w:rFonts w:ascii="Marianne" w:hAnsi="Marianne" w:cs="Calibri"/>
                <w:sz w:val="20"/>
                <w:szCs w:val="20"/>
              </w:rPr>
              <w:t>m³</w:t>
            </w:r>
            <w:r w:rsidR="00B3771E">
              <w:rPr>
                <w:rFonts w:ascii="Marianne" w:hAnsi="Marianne" w:cs="Calibri"/>
                <w:sz w:val="20"/>
                <w:szCs w:val="20"/>
              </w:rPr>
              <w:t xml:space="preserve"> + surface de l’ouvrage </w:t>
            </w:r>
            <w:r w:rsidR="00B3771E" w:rsidRPr="00B3771E">
              <w:rPr>
                <w:rFonts w:ascii="Marianne" w:hAnsi="Marianne" w:cs="Calibri"/>
                <w:sz w:val="20"/>
                <w:szCs w:val="20"/>
              </w:rPr>
              <w:t>≥</w:t>
            </w:r>
            <w:r w:rsidR="00B3771E">
              <w:rPr>
                <w:rFonts w:ascii="Marianne" w:hAnsi="Marianne" w:cs="Calibri"/>
                <w:sz w:val="20"/>
                <w:szCs w:val="20"/>
              </w:rPr>
              <w:t xml:space="preserve"> 3 ha</w:t>
            </w:r>
            <w:r w:rsidR="0020187C">
              <w:rPr>
                <w:rFonts w:ascii="Marianne" w:hAnsi="Marianne" w:cs="Calibri"/>
                <w:sz w:val="20"/>
                <w:szCs w:val="20"/>
              </w:rPr>
              <w:t xml:space="preserve">, </w:t>
            </w:r>
            <w:proofErr w:type="spellStart"/>
            <w:r w:rsidR="0020187C">
              <w:rPr>
                <w:rFonts w:ascii="Marianne" w:hAnsi="Marianne" w:cs="Calibri"/>
                <w:sz w:val="20"/>
                <w:szCs w:val="20"/>
              </w:rPr>
              <w:t>etc</w:t>
            </w:r>
            <w:proofErr w:type="spellEnd"/>
          </w:p>
          <w:p w14:paraId="2BCA103A" w14:textId="77777777" w:rsidR="00B3771E" w:rsidRPr="0020187C" w:rsidRDefault="00B3771E" w:rsidP="00B3771E">
            <w:pPr>
              <w:pStyle w:val="Paragraphedeliste"/>
              <w:numPr>
                <w:ilvl w:val="0"/>
                <w:numId w:val="5"/>
              </w:numPr>
              <w:rPr>
                <w:rFonts w:ascii="Marianne" w:hAnsi="Marianne" w:cs="Arial-ItalicMT"/>
                <w:sz w:val="20"/>
                <w:szCs w:val="20"/>
              </w:rPr>
            </w:pPr>
            <w:proofErr w:type="gramStart"/>
            <w:r>
              <w:rPr>
                <w:rFonts w:ascii="Marianne" w:hAnsi="Marianne" w:cs="Calibri"/>
                <w:sz w:val="20"/>
                <w:szCs w:val="20"/>
              </w:rPr>
              <w:t>évaluation</w:t>
            </w:r>
            <w:proofErr w:type="gramEnd"/>
            <w:r>
              <w:rPr>
                <w:rFonts w:ascii="Marianne" w:hAnsi="Marianne" w:cs="Calibri"/>
                <w:sz w:val="20"/>
                <w:szCs w:val="20"/>
              </w:rPr>
              <w:t xml:space="preserve"> environnementale systématique </w:t>
            </w:r>
            <w:r w:rsidR="0020187C">
              <w:rPr>
                <w:rFonts w:ascii="Marianne" w:hAnsi="Marianne" w:cs="Calibri"/>
                <w:sz w:val="20"/>
                <w:szCs w:val="20"/>
              </w:rPr>
              <w:t xml:space="preserve">notamment avec réserve avec volume prélèvement ≥ 1 million de </w:t>
            </w:r>
            <w:r w:rsidR="0020187C" w:rsidRPr="00B3771E">
              <w:rPr>
                <w:rFonts w:ascii="Marianne" w:hAnsi="Marianne" w:cs="Calibri"/>
                <w:sz w:val="20"/>
                <w:szCs w:val="20"/>
              </w:rPr>
              <w:t>m³</w:t>
            </w:r>
            <w:r w:rsidR="0020187C">
              <w:rPr>
                <w:rFonts w:ascii="Marianne" w:hAnsi="Marianne" w:cs="Calibri"/>
                <w:sz w:val="20"/>
                <w:szCs w:val="20"/>
              </w:rPr>
              <w:t xml:space="preserve">, </w:t>
            </w:r>
            <w:proofErr w:type="spellStart"/>
            <w:r w:rsidR="0020187C">
              <w:rPr>
                <w:rFonts w:ascii="Marianne" w:hAnsi="Marianne" w:cs="Calibri"/>
                <w:sz w:val="20"/>
                <w:szCs w:val="20"/>
              </w:rPr>
              <w:t>etc</w:t>
            </w:r>
            <w:proofErr w:type="spellEnd"/>
          </w:p>
          <w:p w14:paraId="2E5EAB74" w14:textId="77777777" w:rsidR="0020187C" w:rsidRDefault="0020187C" w:rsidP="0020187C">
            <w:pPr>
              <w:rPr>
                <w:rFonts w:ascii="Marianne" w:hAnsi="Marianne" w:cs="Arial-ItalicMT"/>
                <w:sz w:val="20"/>
                <w:szCs w:val="20"/>
              </w:rPr>
            </w:pPr>
          </w:p>
          <w:p w14:paraId="538D3B1E" w14:textId="77777777" w:rsidR="0020187C" w:rsidRDefault="0020187C" w:rsidP="0020187C">
            <w:pPr>
              <w:rPr>
                <w:rFonts w:ascii="Marianne" w:hAnsi="Marianne" w:cs="Arial-ItalicMT"/>
                <w:sz w:val="20"/>
                <w:szCs w:val="20"/>
              </w:rPr>
            </w:pPr>
            <w:r>
              <w:rPr>
                <w:rFonts w:ascii="Marianne" w:hAnsi="Marianne" w:cs="Arial-ItalicMT"/>
                <w:sz w:val="20"/>
                <w:szCs w:val="20"/>
              </w:rPr>
              <w:t>Article L.411-2</w:t>
            </w:r>
          </w:p>
          <w:p w14:paraId="67152E09" w14:textId="77777777" w:rsidR="0020187C" w:rsidRDefault="0020187C" w:rsidP="0020187C">
            <w:pPr>
              <w:rPr>
                <w:rFonts w:ascii="Marianne" w:hAnsi="Marianne" w:cs="Arial-ItalicMT"/>
                <w:sz w:val="20"/>
                <w:szCs w:val="20"/>
              </w:rPr>
            </w:pPr>
          </w:p>
          <w:p w14:paraId="74A3EC51" w14:textId="77777777" w:rsidR="0020187C" w:rsidRDefault="0020187C" w:rsidP="0020187C">
            <w:pPr>
              <w:rPr>
                <w:rFonts w:ascii="Marianne" w:hAnsi="Marianne" w:cs="Arial-ItalicMT"/>
                <w:sz w:val="20"/>
                <w:szCs w:val="20"/>
              </w:rPr>
            </w:pPr>
          </w:p>
          <w:p w14:paraId="6BC79AC3" w14:textId="1043539F" w:rsidR="0020187C" w:rsidRPr="0020187C" w:rsidRDefault="0020187C" w:rsidP="0020187C">
            <w:pPr>
              <w:rPr>
                <w:rFonts w:ascii="Marianne" w:hAnsi="Marianne" w:cs="Arial-ItalicMT"/>
                <w:sz w:val="20"/>
                <w:szCs w:val="20"/>
              </w:rPr>
            </w:pPr>
            <w:r>
              <w:rPr>
                <w:rFonts w:ascii="Marianne" w:hAnsi="Marianne"/>
                <w:sz w:val="20"/>
                <w:szCs w:val="20"/>
              </w:rPr>
              <w:t xml:space="preserve">Article </w:t>
            </w:r>
            <w:r w:rsidRPr="00A75DB0">
              <w:rPr>
                <w:rFonts w:ascii="Marianne" w:hAnsi="Marianne"/>
                <w:sz w:val="20"/>
                <w:szCs w:val="20"/>
              </w:rPr>
              <w:t>R.414-27</w:t>
            </w:r>
            <w:r w:rsidR="008221C1">
              <w:rPr>
                <w:rFonts w:ascii="Marianne" w:hAnsi="Marianne"/>
                <w:sz w:val="20"/>
                <w:szCs w:val="20"/>
              </w:rPr>
              <w:t xml:space="preserve"> (liste nationale de référence des projets concernés par le dispositif d’évaluation des incidences Natura 2000)</w:t>
            </w:r>
          </w:p>
        </w:tc>
        <w:tc>
          <w:tcPr>
            <w:tcW w:w="4253" w:type="dxa"/>
          </w:tcPr>
          <w:p w14:paraId="42E0DD39" w14:textId="77777777" w:rsidR="008F312E" w:rsidRPr="008F312E" w:rsidRDefault="008F312E" w:rsidP="008F312E">
            <w:pPr>
              <w:rPr>
                <w:rFonts w:ascii="Marianne" w:hAnsi="Marianne"/>
                <w:b/>
                <w:bCs/>
                <w:sz w:val="20"/>
                <w:szCs w:val="20"/>
              </w:rPr>
            </w:pPr>
          </w:p>
          <w:p w14:paraId="04CF440E" w14:textId="77777777" w:rsidR="008F312E" w:rsidRPr="008F312E" w:rsidRDefault="008F312E" w:rsidP="008F312E">
            <w:pPr>
              <w:rPr>
                <w:rFonts w:ascii="Marianne" w:hAnsi="Marianne"/>
                <w:b/>
                <w:bCs/>
                <w:sz w:val="20"/>
                <w:szCs w:val="20"/>
              </w:rPr>
            </w:pPr>
          </w:p>
          <w:p w14:paraId="1C79A3ED" w14:textId="07C189F5" w:rsidR="008F312E" w:rsidRDefault="008F312E" w:rsidP="008F312E">
            <w:pPr>
              <w:rPr>
                <w:rFonts w:ascii="Marianne" w:hAnsi="Marianne"/>
                <w:sz w:val="20"/>
                <w:szCs w:val="20"/>
              </w:rPr>
            </w:pPr>
            <w:r w:rsidRPr="008F312E">
              <w:rPr>
                <w:rFonts w:ascii="Marianne" w:hAnsi="Marianne"/>
                <w:sz w:val="20"/>
                <w:szCs w:val="20"/>
              </w:rPr>
              <w:t>DDT(M)</w:t>
            </w:r>
            <w:r w:rsidR="0020187C">
              <w:rPr>
                <w:rFonts w:ascii="Marianne" w:hAnsi="Marianne"/>
                <w:sz w:val="20"/>
                <w:szCs w:val="20"/>
              </w:rPr>
              <w:t>/DAAF</w:t>
            </w:r>
          </w:p>
          <w:p w14:paraId="6D57A4A7" w14:textId="77777777" w:rsidR="0020187C" w:rsidRDefault="0020187C" w:rsidP="008F312E">
            <w:pPr>
              <w:rPr>
                <w:rFonts w:ascii="Marianne" w:hAnsi="Marianne"/>
                <w:sz w:val="20"/>
                <w:szCs w:val="20"/>
              </w:rPr>
            </w:pPr>
          </w:p>
          <w:p w14:paraId="055C0A99" w14:textId="77777777" w:rsidR="0020187C" w:rsidRDefault="0020187C" w:rsidP="008F312E">
            <w:pPr>
              <w:rPr>
                <w:rFonts w:ascii="Marianne" w:hAnsi="Marianne"/>
                <w:sz w:val="20"/>
                <w:szCs w:val="20"/>
              </w:rPr>
            </w:pPr>
          </w:p>
          <w:p w14:paraId="5DB21D75" w14:textId="77777777" w:rsidR="0020187C" w:rsidRDefault="0020187C" w:rsidP="008F312E">
            <w:pPr>
              <w:rPr>
                <w:rFonts w:ascii="Marianne" w:hAnsi="Marianne"/>
                <w:sz w:val="20"/>
                <w:szCs w:val="20"/>
              </w:rPr>
            </w:pPr>
          </w:p>
          <w:p w14:paraId="2F0A9170" w14:textId="77777777" w:rsidR="0020187C" w:rsidRDefault="0020187C" w:rsidP="008F312E">
            <w:pPr>
              <w:rPr>
                <w:rFonts w:ascii="Marianne" w:hAnsi="Marianne"/>
                <w:sz w:val="20"/>
                <w:szCs w:val="20"/>
              </w:rPr>
            </w:pPr>
          </w:p>
          <w:p w14:paraId="21E39975" w14:textId="77777777" w:rsidR="008221C1" w:rsidRDefault="008221C1" w:rsidP="008F312E">
            <w:pPr>
              <w:rPr>
                <w:rFonts w:ascii="Marianne" w:hAnsi="Marianne"/>
                <w:sz w:val="20"/>
                <w:szCs w:val="20"/>
              </w:rPr>
            </w:pPr>
          </w:p>
          <w:p w14:paraId="39CFE631" w14:textId="77777777" w:rsidR="00740A9D" w:rsidRDefault="00740A9D" w:rsidP="008F312E">
            <w:pPr>
              <w:rPr>
                <w:rFonts w:ascii="Marianne" w:hAnsi="Marianne"/>
                <w:sz w:val="20"/>
                <w:szCs w:val="20"/>
              </w:rPr>
            </w:pPr>
          </w:p>
          <w:p w14:paraId="6218082B" w14:textId="358E93FB" w:rsidR="0020187C" w:rsidRDefault="0020187C" w:rsidP="008F312E">
            <w:pPr>
              <w:rPr>
                <w:rFonts w:ascii="Marianne" w:hAnsi="Marianne"/>
                <w:sz w:val="20"/>
                <w:szCs w:val="20"/>
              </w:rPr>
            </w:pPr>
            <w:r>
              <w:rPr>
                <w:rFonts w:ascii="Marianne" w:hAnsi="Marianne"/>
                <w:sz w:val="20"/>
                <w:szCs w:val="20"/>
              </w:rPr>
              <w:t>DREAL/DEAL</w:t>
            </w:r>
          </w:p>
          <w:p w14:paraId="0B170FE0" w14:textId="77777777" w:rsidR="0020187C" w:rsidRDefault="0020187C" w:rsidP="008F312E">
            <w:pPr>
              <w:rPr>
                <w:rFonts w:ascii="Marianne" w:hAnsi="Marianne"/>
                <w:sz w:val="20"/>
                <w:szCs w:val="20"/>
              </w:rPr>
            </w:pPr>
          </w:p>
          <w:p w14:paraId="4727C203" w14:textId="77777777" w:rsidR="0020187C" w:rsidRDefault="0020187C" w:rsidP="008F312E">
            <w:pPr>
              <w:rPr>
                <w:rFonts w:ascii="Marianne" w:hAnsi="Marianne"/>
                <w:sz w:val="20"/>
                <w:szCs w:val="20"/>
              </w:rPr>
            </w:pPr>
          </w:p>
          <w:p w14:paraId="5DCA1520" w14:textId="77777777" w:rsidR="0020187C" w:rsidRDefault="0020187C" w:rsidP="008F312E">
            <w:pPr>
              <w:rPr>
                <w:rFonts w:ascii="Marianne" w:hAnsi="Marianne"/>
                <w:sz w:val="20"/>
                <w:szCs w:val="20"/>
              </w:rPr>
            </w:pPr>
          </w:p>
          <w:p w14:paraId="0FE06D04" w14:textId="77777777" w:rsidR="0020187C" w:rsidRDefault="0020187C" w:rsidP="008F312E">
            <w:pPr>
              <w:rPr>
                <w:rFonts w:ascii="Marianne" w:hAnsi="Marianne"/>
                <w:sz w:val="20"/>
                <w:szCs w:val="20"/>
              </w:rPr>
            </w:pPr>
          </w:p>
          <w:p w14:paraId="657CB04B" w14:textId="77777777" w:rsidR="0020187C" w:rsidRDefault="0020187C" w:rsidP="008F312E">
            <w:pPr>
              <w:rPr>
                <w:rFonts w:ascii="Marianne" w:hAnsi="Marianne"/>
                <w:sz w:val="20"/>
                <w:szCs w:val="20"/>
              </w:rPr>
            </w:pPr>
          </w:p>
          <w:p w14:paraId="13418678" w14:textId="77777777" w:rsidR="0020187C" w:rsidRDefault="0020187C" w:rsidP="008F312E">
            <w:pPr>
              <w:rPr>
                <w:rFonts w:ascii="Marianne" w:hAnsi="Marianne"/>
                <w:sz w:val="20"/>
                <w:szCs w:val="20"/>
              </w:rPr>
            </w:pPr>
          </w:p>
          <w:p w14:paraId="7C80C258" w14:textId="77777777" w:rsidR="0020187C" w:rsidRDefault="0020187C" w:rsidP="008F312E">
            <w:pPr>
              <w:rPr>
                <w:rFonts w:ascii="Marianne" w:hAnsi="Marianne"/>
                <w:sz w:val="20"/>
                <w:szCs w:val="20"/>
              </w:rPr>
            </w:pPr>
          </w:p>
          <w:p w14:paraId="64D56E0F" w14:textId="77777777" w:rsidR="0020187C" w:rsidRDefault="0020187C" w:rsidP="008F312E">
            <w:pPr>
              <w:rPr>
                <w:rFonts w:ascii="Marianne" w:hAnsi="Marianne"/>
                <w:sz w:val="20"/>
                <w:szCs w:val="20"/>
              </w:rPr>
            </w:pPr>
          </w:p>
          <w:p w14:paraId="7DAE9491" w14:textId="77777777" w:rsidR="0020187C" w:rsidRDefault="0020187C" w:rsidP="008F312E">
            <w:pPr>
              <w:rPr>
                <w:rFonts w:ascii="Marianne" w:hAnsi="Marianne"/>
                <w:sz w:val="20"/>
                <w:szCs w:val="20"/>
              </w:rPr>
            </w:pPr>
          </w:p>
          <w:p w14:paraId="1CD24312" w14:textId="77777777" w:rsidR="0020187C" w:rsidRDefault="0020187C" w:rsidP="008F312E">
            <w:pPr>
              <w:rPr>
                <w:rFonts w:ascii="Marianne" w:hAnsi="Marianne"/>
                <w:sz w:val="20"/>
                <w:szCs w:val="20"/>
              </w:rPr>
            </w:pPr>
          </w:p>
          <w:p w14:paraId="1744FB5B" w14:textId="77777777" w:rsidR="0020187C" w:rsidRDefault="0020187C" w:rsidP="008F312E">
            <w:pPr>
              <w:rPr>
                <w:rFonts w:ascii="Marianne" w:hAnsi="Marianne"/>
                <w:sz w:val="20"/>
                <w:szCs w:val="20"/>
              </w:rPr>
            </w:pPr>
          </w:p>
          <w:p w14:paraId="52F495B1" w14:textId="77777777" w:rsidR="0020187C" w:rsidRDefault="0020187C" w:rsidP="008F312E">
            <w:pPr>
              <w:rPr>
                <w:rFonts w:ascii="Marianne" w:hAnsi="Marianne"/>
                <w:sz w:val="20"/>
                <w:szCs w:val="20"/>
              </w:rPr>
            </w:pPr>
          </w:p>
          <w:p w14:paraId="1B9E6E90" w14:textId="77777777" w:rsidR="00740A9D" w:rsidRDefault="00740A9D" w:rsidP="008F312E">
            <w:pPr>
              <w:rPr>
                <w:rFonts w:ascii="Marianne" w:hAnsi="Marianne"/>
                <w:sz w:val="20"/>
                <w:szCs w:val="20"/>
              </w:rPr>
            </w:pPr>
          </w:p>
          <w:p w14:paraId="62882861" w14:textId="0B2167F9" w:rsidR="0020187C" w:rsidRDefault="0020187C" w:rsidP="008F312E">
            <w:pPr>
              <w:rPr>
                <w:rFonts w:ascii="Marianne" w:hAnsi="Marianne"/>
                <w:sz w:val="20"/>
                <w:szCs w:val="20"/>
              </w:rPr>
            </w:pPr>
            <w:r>
              <w:rPr>
                <w:rFonts w:ascii="Marianne" w:hAnsi="Marianne"/>
                <w:sz w:val="20"/>
                <w:szCs w:val="20"/>
              </w:rPr>
              <w:t>DDT(M)/DAAF</w:t>
            </w:r>
          </w:p>
          <w:p w14:paraId="445FB3AC" w14:textId="77777777" w:rsidR="008221C1" w:rsidRDefault="008221C1" w:rsidP="008F312E">
            <w:pPr>
              <w:rPr>
                <w:rFonts w:ascii="Marianne" w:hAnsi="Marianne"/>
                <w:sz w:val="20"/>
                <w:szCs w:val="20"/>
              </w:rPr>
            </w:pPr>
          </w:p>
          <w:p w14:paraId="16C4717C" w14:textId="77777777" w:rsidR="008221C1" w:rsidRDefault="008221C1" w:rsidP="008F312E">
            <w:pPr>
              <w:rPr>
                <w:rFonts w:ascii="Marianne" w:hAnsi="Marianne"/>
                <w:sz w:val="20"/>
                <w:szCs w:val="20"/>
              </w:rPr>
            </w:pPr>
          </w:p>
          <w:p w14:paraId="638912FD" w14:textId="09424FFB" w:rsidR="008221C1" w:rsidRPr="008F312E" w:rsidRDefault="008221C1" w:rsidP="008F312E">
            <w:pPr>
              <w:rPr>
                <w:rFonts w:ascii="Marianne" w:hAnsi="Marianne"/>
                <w:sz w:val="20"/>
                <w:szCs w:val="20"/>
              </w:rPr>
            </w:pPr>
            <w:r>
              <w:rPr>
                <w:rFonts w:ascii="Marianne" w:hAnsi="Marianne"/>
                <w:sz w:val="20"/>
                <w:szCs w:val="20"/>
              </w:rPr>
              <w:t>DDT(M)/DAAF</w:t>
            </w:r>
          </w:p>
        </w:tc>
      </w:tr>
      <w:tr w:rsidR="00502D80" w14:paraId="50681FE4" w14:textId="77777777" w:rsidTr="004B1786">
        <w:tc>
          <w:tcPr>
            <w:tcW w:w="4815" w:type="dxa"/>
          </w:tcPr>
          <w:p w14:paraId="66A1049F" w14:textId="77777777" w:rsidR="004B1786" w:rsidRDefault="00E67983" w:rsidP="00E67983">
            <w:pPr>
              <w:rPr>
                <w:rFonts w:ascii="Marianne" w:hAnsi="Marianne"/>
                <w:b/>
                <w:bCs/>
                <w:sz w:val="20"/>
                <w:szCs w:val="20"/>
                <w:u w:val="single"/>
              </w:rPr>
            </w:pPr>
            <w:r w:rsidRPr="008F312E">
              <w:rPr>
                <w:rFonts w:ascii="Marianne" w:hAnsi="Marianne"/>
                <w:b/>
                <w:bCs/>
                <w:sz w:val="20"/>
                <w:szCs w:val="20"/>
                <w:u w:val="single"/>
              </w:rPr>
              <w:lastRenderedPageBreak/>
              <w:t>Code de l’urbanisme</w:t>
            </w:r>
          </w:p>
          <w:p w14:paraId="5B454E71" w14:textId="77777777" w:rsidR="004B1786" w:rsidRDefault="004B1786" w:rsidP="00E67983">
            <w:pPr>
              <w:rPr>
                <w:rFonts w:ascii="Marianne" w:hAnsi="Marianne"/>
                <w:b/>
                <w:bCs/>
                <w:sz w:val="20"/>
                <w:szCs w:val="20"/>
              </w:rPr>
            </w:pPr>
          </w:p>
          <w:p w14:paraId="007FF935" w14:textId="4A3B2D4A" w:rsidR="00502D80" w:rsidRPr="004B1786" w:rsidRDefault="00E67983" w:rsidP="00E67983">
            <w:pPr>
              <w:rPr>
                <w:rFonts w:ascii="Marianne" w:hAnsi="Marianne"/>
                <w:b/>
                <w:bCs/>
                <w:sz w:val="20"/>
                <w:szCs w:val="20"/>
                <w:u w:val="single"/>
              </w:rPr>
            </w:pPr>
            <w:r w:rsidRPr="008F312E">
              <w:rPr>
                <w:rFonts w:ascii="Marianne" w:hAnsi="Marianne"/>
                <w:b/>
                <w:bCs/>
                <w:sz w:val="20"/>
                <w:szCs w:val="20"/>
              </w:rPr>
              <w:t>Conformité avec la réglementation relative à l’urbanisme</w:t>
            </w:r>
            <w:r w:rsidR="00B55D19" w:rsidRPr="008F312E">
              <w:rPr>
                <w:rFonts w:ascii="Marianne" w:hAnsi="Marianne"/>
                <w:b/>
                <w:bCs/>
                <w:sz w:val="20"/>
                <w:szCs w:val="20"/>
              </w:rPr>
              <w:t xml:space="preserve"> (PLU, </w:t>
            </w:r>
            <w:proofErr w:type="spellStart"/>
            <w:r w:rsidR="00B55D19" w:rsidRPr="008F312E">
              <w:rPr>
                <w:rFonts w:ascii="Marianne" w:hAnsi="Marianne"/>
                <w:b/>
                <w:bCs/>
                <w:sz w:val="20"/>
                <w:szCs w:val="20"/>
              </w:rPr>
              <w:t>etc</w:t>
            </w:r>
            <w:proofErr w:type="spellEnd"/>
            <w:r w:rsidR="00B55D19" w:rsidRPr="008F312E">
              <w:rPr>
                <w:rFonts w:ascii="Marianne" w:hAnsi="Marianne"/>
                <w:b/>
                <w:bCs/>
                <w:sz w:val="20"/>
                <w:szCs w:val="20"/>
              </w:rPr>
              <w:t>)</w:t>
            </w:r>
          </w:p>
          <w:p w14:paraId="28C2E76F" w14:textId="77777777" w:rsidR="00E67983" w:rsidRPr="008F312E" w:rsidRDefault="00E67983" w:rsidP="00E67983">
            <w:pPr>
              <w:rPr>
                <w:rFonts w:ascii="Marianne" w:hAnsi="Marianne"/>
                <w:b/>
                <w:bCs/>
                <w:sz w:val="20"/>
                <w:szCs w:val="20"/>
              </w:rPr>
            </w:pPr>
          </w:p>
          <w:p w14:paraId="62BC6D65" w14:textId="77777777" w:rsidR="00B55D19" w:rsidRPr="008F312E" w:rsidRDefault="00B55D19" w:rsidP="00E67983">
            <w:pPr>
              <w:rPr>
                <w:rFonts w:ascii="Marianne" w:hAnsi="Marianne"/>
                <w:b/>
                <w:bCs/>
                <w:sz w:val="20"/>
                <w:szCs w:val="20"/>
              </w:rPr>
            </w:pPr>
          </w:p>
          <w:p w14:paraId="124386E4" w14:textId="77777777" w:rsidR="00B55D19" w:rsidRPr="008F312E" w:rsidRDefault="00B55D19" w:rsidP="00E67983">
            <w:pPr>
              <w:rPr>
                <w:rFonts w:ascii="Marianne" w:hAnsi="Marianne"/>
                <w:b/>
                <w:bCs/>
                <w:sz w:val="20"/>
                <w:szCs w:val="20"/>
              </w:rPr>
            </w:pPr>
          </w:p>
          <w:p w14:paraId="1B335BF1" w14:textId="77777777" w:rsidR="00B55D19" w:rsidRPr="008F312E" w:rsidRDefault="00B55D19" w:rsidP="00E67983">
            <w:pPr>
              <w:rPr>
                <w:rFonts w:ascii="Marianne" w:hAnsi="Marianne"/>
                <w:b/>
                <w:bCs/>
                <w:sz w:val="20"/>
                <w:szCs w:val="20"/>
              </w:rPr>
            </w:pPr>
          </w:p>
          <w:p w14:paraId="66DDEC5E" w14:textId="77777777" w:rsidR="00B55D19" w:rsidRPr="008F312E" w:rsidRDefault="00B55D19" w:rsidP="00E67983">
            <w:pPr>
              <w:rPr>
                <w:rFonts w:ascii="Marianne" w:hAnsi="Marianne"/>
                <w:b/>
                <w:bCs/>
                <w:sz w:val="20"/>
                <w:szCs w:val="20"/>
              </w:rPr>
            </w:pPr>
          </w:p>
          <w:p w14:paraId="5BDFA741" w14:textId="77777777" w:rsidR="00B55D19" w:rsidRPr="008F312E" w:rsidRDefault="00B55D19" w:rsidP="00E67983">
            <w:pPr>
              <w:rPr>
                <w:rFonts w:ascii="Marianne" w:hAnsi="Marianne"/>
                <w:b/>
                <w:bCs/>
                <w:sz w:val="20"/>
                <w:szCs w:val="20"/>
              </w:rPr>
            </w:pPr>
          </w:p>
          <w:p w14:paraId="44F4E40D" w14:textId="7F62F0FC" w:rsidR="00E67983" w:rsidRPr="008F312E" w:rsidRDefault="00E67983" w:rsidP="00E67983">
            <w:pPr>
              <w:rPr>
                <w:rFonts w:ascii="Marianne" w:hAnsi="Marianne"/>
                <w:b/>
                <w:bCs/>
                <w:sz w:val="20"/>
                <w:szCs w:val="20"/>
              </w:rPr>
            </w:pPr>
            <w:r w:rsidRPr="008F312E">
              <w:rPr>
                <w:rFonts w:ascii="Marianne" w:hAnsi="Marianne"/>
                <w:b/>
                <w:bCs/>
                <w:sz w:val="20"/>
                <w:szCs w:val="20"/>
              </w:rPr>
              <w:t>Demande d’autorisation ou déclaration</w:t>
            </w:r>
          </w:p>
          <w:p w14:paraId="2E5446C3" w14:textId="77777777" w:rsidR="00E67983" w:rsidRPr="008F312E" w:rsidRDefault="00E67983" w:rsidP="00E67983">
            <w:pPr>
              <w:rPr>
                <w:rFonts w:ascii="Marianne" w:hAnsi="Marianne"/>
                <w:b/>
                <w:bCs/>
                <w:sz w:val="20"/>
                <w:szCs w:val="20"/>
              </w:rPr>
            </w:pPr>
          </w:p>
          <w:p w14:paraId="451DEAA8" w14:textId="77777777" w:rsidR="00B55D19" w:rsidRPr="008F312E" w:rsidRDefault="00B55D19" w:rsidP="00E67983">
            <w:pPr>
              <w:rPr>
                <w:rFonts w:ascii="Marianne" w:hAnsi="Marianne"/>
                <w:b/>
                <w:bCs/>
                <w:sz w:val="20"/>
                <w:szCs w:val="20"/>
              </w:rPr>
            </w:pPr>
          </w:p>
          <w:p w14:paraId="0D0745DA" w14:textId="77777777" w:rsidR="00B55D19" w:rsidRPr="008F312E" w:rsidRDefault="00B55D19" w:rsidP="00E67983">
            <w:pPr>
              <w:rPr>
                <w:rFonts w:ascii="Marianne" w:hAnsi="Marianne"/>
                <w:b/>
                <w:bCs/>
                <w:sz w:val="20"/>
                <w:szCs w:val="20"/>
              </w:rPr>
            </w:pPr>
          </w:p>
          <w:p w14:paraId="44ED44D4" w14:textId="64BB94C8" w:rsidR="00E67983" w:rsidRPr="008F312E" w:rsidRDefault="00E67983" w:rsidP="00E67983">
            <w:pPr>
              <w:rPr>
                <w:rFonts w:ascii="Marianne" w:hAnsi="Marianne"/>
                <w:b/>
                <w:bCs/>
                <w:sz w:val="20"/>
                <w:szCs w:val="20"/>
              </w:rPr>
            </w:pPr>
            <w:r w:rsidRPr="008F312E">
              <w:rPr>
                <w:rFonts w:ascii="Marianne" w:hAnsi="Marianne"/>
                <w:b/>
                <w:bCs/>
                <w:sz w:val="20"/>
                <w:szCs w:val="20"/>
              </w:rPr>
              <w:t>Conditions d’affouillement</w:t>
            </w:r>
            <w:r w:rsidR="002F51A7" w:rsidRPr="008F312E">
              <w:rPr>
                <w:rFonts w:ascii="Marianne" w:hAnsi="Marianne"/>
                <w:b/>
                <w:bCs/>
                <w:sz w:val="20"/>
                <w:szCs w:val="20"/>
              </w:rPr>
              <w:t xml:space="preserve"> du sol (décret n°2004-490 relatif à l’archéologie préventive)</w:t>
            </w:r>
          </w:p>
        </w:tc>
        <w:tc>
          <w:tcPr>
            <w:tcW w:w="4961" w:type="dxa"/>
          </w:tcPr>
          <w:p w14:paraId="2C3DDA57" w14:textId="77777777" w:rsidR="00502D80" w:rsidRPr="008F312E" w:rsidRDefault="00502D80" w:rsidP="00502D80">
            <w:pPr>
              <w:rPr>
                <w:rFonts w:ascii="Marianne" w:hAnsi="Marianne"/>
                <w:b/>
                <w:bCs/>
                <w:sz w:val="20"/>
                <w:szCs w:val="20"/>
              </w:rPr>
            </w:pPr>
          </w:p>
          <w:p w14:paraId="56C25335" w14:textId="77777777" w:rsidR="00B55D19" w:rsidRPr="008F312E" w:rsidRDefault="00B55D19" w:rsidP="00502D80">
            <w:pPr>
              <w:rPr>
                <w:rFonts w:ascii="Marianne" w:hAnsi="Marianne"/>
                <w:b/>
                <w:bCs/>
                <w:sz w:val="20"/>
                <w:szCs w:val="20"/>
              </w:rPr>
            </w:pPr>
          </w:p>
          <w:p w14:paraId="5148E48A" w14:textId="77777777" w:rsidR="00B55D19" w:rsidRPr="008F312E" w:rsidRDefault="00B55D19" w:rsidP="00B55D19">
            <w:pPr>
              <w:rPr>
                <w:rFonts w:ascii="Marianne" w:hAnsi="Marianne"/>
                <w:sz w:val="20"/>
                <w:szCs w:val="20"/>
              </w:rPr>
            </w:pPr>
            <w:r w:rsidRPr="008F312E">
              <w:rPr>
                <w:rFonts w:ascii="Marianne" w:hAnsi="Marianne"/>
                <w:sz w:val="20"/>
                <w:szCs w:val="20"/>
              </w:rPr>
              <w:t>L. 113-1 (classement des espaces arborés dans le PLU)</w:t>
            </w:r>
          </w:p>
          <w:p w14:paraId="59CB8E14" w14:textId="6AC1B247" w:rsidR="00B55D19" w:rsidRPr="008F312E" w:rsidRDefault="00B55D19" w:rsidP="00B55D19">
            <w:pPr>
              <w:rPr>
                <w:rFonts w:ascii="Marianne" w:hAnsi="Marianne"/>
                <w:sz w:val="20"/>
                <w:szCs w:val="20"/>
              </w:rPr>
            </w:pPr>
            <w:r w:rsidRPr="008F312E">
              <w:rPr>
                <w:rFonts w:ascii="Marianne" w:hAnsi="Marianne"/>
                <w:sz w:val="20"/>
                <w:szCs w:val="20"/>
              </w:rPr>
              <w:t>L.113-2 (conditions de changement de l’occupation des sols)</w:t>
            </w:r>
          </w:p>
          <w:p w14:paraId="6CE49092" w14:textId="25CE002C" w:rsidR="00B55D19" w:rsidRPr="008F312E" w:rsidRDefault="00B55D19" w:rsidP="00B55D19">
            <w:pPr>
              <w:rPr>
                <w:rFonts w:ascii="Marianne" w:hAnsi="Marianne"/>
                <w:sz w:val="20"/>
                <w:szCs w:val="20"/>
              </w:rPr>
            </w:pPr>
            <w:r w:rsidRPr="008F312E">
              <w:rPr>
                <w:rFonts w:ascii="Marianne" w:hAnsi="Marianne"/>
                <w:sz w:val="20"/>
                <w:szCs w:val="20"/>
              </w:rPr>
              <w:t>L.152-1 (documents graphiques PLU)</w:t>
            </w:r>
          </w:p>
          <w:p w14:paraId="55B573CE" w14:textId="2D37F509" w:rsidR="00B55D19" w:rsidRPr="008F312E" w:rsidRDefault="00B55D19" w:rsidP="00B55D19">
            <w:pPr>
              <w:rPr>
                <w:rFonts w:ascii="Marianne" w:hAnsi="Marianne"/>
                <w:sz w:val="20"/>
                <w:szCs w:val="20"/>
              </w:rPr>
            </w:pPr>
            <w:r w:rsidRPr="008F312E">
              <w:rPr>
                <w:rFonts w:ascii="Marianne" w:hAnsi="Marianne"/>
                <w:sz w:val="20"/>
                <w:szCs w:val="20"/>
              </w:rPr>
              <w:t>R.151-31 (interdictions)</w:t>
            </w:r>
          </w:p>
          <w:p w14:paraId="6822DF70" w14:textId="5F4927FE" w:rsidR="00B55D19" w:rsidRPr="008F312E" w:rsidRDefault="00B55D19" w:rsidP="00B55D19">
            <w:pPr>
              <w:rPr>
                <w:rFonts w:ascii="Marianne" w:hAnsi="Marianne"/>
                <w:sz w:val="20"/>
                <w:szCs w:val="20"/>
              </w:rPr>
            </w:pPr>
            <w:r w:rsidRPr="008F312E">
              <w:rPr>
                <w:rFonts w:ascii="Marianne" w:hAnsi="Marianne"/>
                <w:sz w:val="20"/>
                <w:szCs w:val="20"/>
              </w:rPr>
              <w:t>R.151-32 (conditions spéciales)</w:t>
            </w:r>
          </w:p>
          <w:p w14:paraId="0906BE90" w14:textId="77777777" w:rsidR="00B55D19" w:rsidRPr="008F312E" w:rsidRDefault="00B55D19" w:rsidP="00502D80">
            <w:pPr>
              <w:rPr>
                <w:rFonts w:ascii="Marianne" w:hAnsi="Marianne"/>
                <w:b/>
                <w:bCs/>
                <w:sz w:val="20"/>
                <w:szCs w:val="20"/>
              </w:rPr>
            </w:pPr>
          </w:p>
          <w:p w14:paraId="166C5441" w14:textId="05622DBD" w:rsidR="00B55D19" w:rsidRPr="008F312E" w:rsidRDefault="00B55D19" w:rsidP="00502D80">
            <w:pPr>
              <w:rPr>
                <w:rFonts w:ascii="Marianne" w:hAnsi="Marianne"/>
                <w:sz w:val="20"/>
                <w:szCs w:val="20"/>
              </w:rPr>
            </w:pPr>
            <w:r w:rsidRPr="008F312E">
              <w:rPr>
                <w:rFonts w:ascii="Marianne" w:hAnsi="Marianne"/>
                <w:sz w:val="20"/>
                <w:szCs w:val="20"/>
              </w:rPr>
              <w:t>R.421-14 (permis de construire)</w:t>
            </w:r>
          </w:p>
          <w:p w14:paraId="57487D9A" w14:textId="77777777" w:rsidR="00B55D19" w:rsidRPr="008F312E" w:rsidRDefault="00B55D19" w:rsidP="00502D80">
            <w:pPr>
              <w:rPr>
                <w:rFonts w:ascii="Marianne" w:hAnsi="Marianne"/>
                <w:sz w:val="20"/>
                <w:szCs w:val="20"/>
              </w:rPr>
            </w:pPr>
            <w:r w:rsidRPr="008F312E">
              <w:rPr>
                <w:rFonts w:ascii="Marianne" w:hAnsi="Marianne"/>
                <w:sz w:val="20"/>
                <w:szCs w:val="20"/>
              </w:rPr>
              <w:t>R.421-17 (déclaration préalable)</w:t>
            </w:r>
          </w:p>
          <w:p w14:paraId="3AD8E671" w14:textId="77777777" w:rsidR="00B55D19" w:rsidRPr="008F312E" w:rsidRDefault="00B55D19" w:rsidP="00502D80">
            <w:pPr>
              <w:rPr>
                <w:rFonts w:ascii="Marianne" w:hAnsi="Marianne"/>
                <w:sz w:val="20"/>
                <w:szCs w:val="20"/>
              </w:rPr>
            </w:pPr>
            <w:r w:rsidRPr="008F312E">
              <w:rPr>
                <w:rFonts w:ascii="Marianne" w:hAnsi="Marianne"/>
                <w:sz w:val="20"/>
                <w:szCs w:val="20"/>
              </w:rPr>
              <w:t>R.421-19 (permis d’aménager)</w:t>
            </w:r>
          </w:p>
          <w:p w14:paraId="522FAA76" w14:textId="77777777" w:rsidR="002F51A7" w:rsidRPr="008F312E" w:rsidRDefault="002F51A7" w:rsidP="00502D80">
            <w:pPr>
              <w:rPr>
                <w:rFonts w:ascii="Marianne" w:hAnsi="Marianne"/>
                <w:sz w:val="20"/>
                <w:szCs w:val="20"/>
              </w:rPr>
            </w:pPr>
          </w:p>
          <w:p w14:paraId="32BF9B15" w14:textId="77777777" w:rsidR="002F51A7" w:rsidRPr="008F312E" w:rsidRDefault="002F51A7" w:rsidP="00502D80">
            <w:pPr>
              <w:rPr>
                <w:rFonts w:ascii="Marianne" w:hAnsi="Marianne"/>
                <w:sz w:val="20"/>
                <w:szCs w:val="20"/>
              </w:rPr>
            </w:pPr>
            <w:r w:rsidRPr="008F312E">
              <w:rPr>
                <w:rFonts w:ascii="Marianne" w:hAnsi="Marianne"/>
                <w:sz w:val="20"/>
                <w:szCs w:val="20"/>
              </w:rPr>
              <w:t xml:space="preserve">R.421-19 (affouillements </w:t>
            </w:r>
            <w:r w:rsidRPr="008F312E">
              <w:rPr>
                <w:rFonts w:ascii="Calibri" w:hAnsi="Calibri" w:cs="Calibri"/>
                <w:sz w:val="20"/>
                <w:szCs w:val="20"/>
              </w:rPr>
              <w:t>≥</w:t>
            </w:r>
            <w:r w:rsidRPr="008F312E">
              <w:rPr>
                <w:rFonts w:ascii="Marianne" w:hAnsi="Marianne"/>
                <w:sz w:val="20"/>
                <w:szCs w:val="20"/>
              </w:rPr>
              <w:t xml:space="preserve"> 2m et 2 ha)</w:t>
            </w:r>
          </w:p>
          <w:p w14:paraId="3630A43C" w14:textId="77777777" w:rsidR="002F51A7" w:rsidRPr="008F312E" w:rsidRDefault="002F51A7" w:rsidP="00502D80">
            <w:pPr>
              <w:rPr>
                <w:rFonts w:ascii="Marianne" w:hAnsi="Marianne"/>
                <w:sz w:val="20"/>
                <w:szCs w:val="20"/>
              </w:rPr>
            </w:pPr>
            <w:r w:rsidRPr="008F312E">
              <w:rPr>
                <w:rFonts w:ascii="Marianne" w:hAnsi="Marianne"/>
                <w:sz w:val="20"/>
                <w:szCs w:val="20"/>
              </w:rPr>
              <w:t xml:space="preserve">R.421-20 (affouillements </w:t>
            </w:r>
            <w:r w:rsidRPr="008F312E">
              <w:rPr>
                <w:rFonts w:ascii="Calibri" w:hAnsi="Calibri" w:cs="Calibri"/>
                <w:sz w:val="20"/>
                <w:szCs w:val="20"/>
              </w:rPr>
              <w:t>≥</w:t>
            </w:r>
            <w:r w:rsidRPr="008F312E">
              <w:rPr>
                <w:rFonts w:ascii="Marianne" w:hAnsi="Marianne"/>
                <w:sz w:val="20"/>
                <w:szCs w:val="20"/>
              </w:rPr>
              <w:t xml:space="preserve"> 2m et 100 m² en site classé</w:t>
            </w:r>
            <w:r w:rsidR="008F312E" w:rsidRPr="008F312E">
              <w:rPr>
                <w:rFonts w:ascii="Marianne" w:hAnsi="Marianne"/>
                <w:sz w:val="20"/>
                <w:szCs w:val="20"/>
              </w:rPr>
              <w:t>, site sauvegardé et</w:t>
            </w:r>
            <w:r w:rsidRPr="008F312E">
              <w:rPr>
                <w:rFonts w:ascii="Marianne" w:hAnsi="Marianne"/>
                <w:sz w:val="20"/>
                <w:szCs w:val="20"/>
              </w:rPr>
              <w:t xml:space="preserve"> réserve naturelle)</w:t>
            </w:r>
          </w:p>
          <w:p w14:paraId="5D765F24" w14:textId="0B0E5DE5" w:rsidR="008F312E" w:rsidRPr="008F312E" w:rsidRDefault="008F312E" w:rsidP="00502D80">
            <w:pPr>
              <w:rPr>
                <w:rFonts w:ascii="Marianne" w:hAnsi="Marianne"/>
                <w:sz w:val="20"/>
                <w:szCs w:val="20"/>
              </w:rPr>
            </w:pPr>
            <w:r w:rsidRPr="008F312E">
              <w:rPr>
                <w:rFonts w:ascii="Marianne" w:hAnsi="Marianne"/>
                <w:sz w:val="20"/>
                <w:szCs w:val="20"/>
              </w:rPr>
              <w:t xml:space="preserve">Travaux de création de retenues d’eau ou de canaux d’irrigation </w:t>
            </w:r>
            <w:r w:rsidRPr="008F312E">
              <w:rPr>
                <w:rFonts w:ascii="Marianne" w:hAnsi="Marianne" w:cs="Calibri"/>
                <w:sz w:val="20"/>
                <w:szCs w:val="20"/>
              </w:rPr>
              <w:t>≥ 0,5 m et 2 ha</w:t>
            </w:r>
          </w:p>
        </w:tc>
        <w:tc>
          <w:tcPr>
            <w:tcW w:w="4253" w:type="dxa"/>
          </w:tcPr>
          <w:p w14:paraId="49F9CE21" w14:textId="77777777" w:rsidR="00B55D19" w:rsidRPr="008F312E" w:rsidRDefault="00B55D19" w:rsidP="00502D80">
            <w:pPr>
              <w:rPr>
                <w:rFonts w:ascii="Marianne" w:hAnsi="Marianne"/>
                <w:sz w:val="20"/>
                <w:szCs w:val="20"/>
              </w:rPr>
            </w:pPr>
          </w:p>
          <w:p w14:paraId="4BA4752B" w14:textId="77777777" w:rsidR="00B55D19" w:rsidRPr="008F312E" w:rsidRDefault="00B55D19" w:rsidP="00502D80">
            <w:pPr>
              <w:rPr>
                <w:rFonts w:ascii="Marianne" w:hAnsi="Marianne"/>
                <w:sz w:val="20"/>
                <w:szCs w:val="20"/>
              </w:rPr>
            </w:pPr>
          </w:p>
          <w:p w14:paraId="252CDAB9" w14:textId="77777777" w:rsidR="00502D80" w:rsidRPr="008F312E" w:rsidRDefault="00E67983" w:rsidP="00502D80">
            <w:pPr>
              <w:rPr>
                <w:rFonts w:ascii="Marianne" w:hAnsi="Marianne"/>
                <w:sz w:val="20"/>
                <w:szCs w:val="20"/>
              </w:rPr>
            </w:pPr>
            <w:r w:rsidRPr="008F312E">
              <w:rPr>
                <w:rFonts w:ascii="Marianne" w:hAnsi="Marianne"/>
                <w:sz w:val="20"/>
                <w:szCs w:val="20"/>
              </w:rPr>
              <w:t>Communes et/ou EPCI</w:t>
            </w:r>
          </w:p>
          <w:p w14:paraId="6F23AD6C" w14:textId="77777777" w:rsidR="002F51A7" w:rsidRPr="008F312E" w:rsidRDefault="002F51A7" w:rsidP="00502D80">
            <w:pPr>
              <w:rPr>
                <w:rFonts w:ascii="Marianne" w:hAnsi="Marianne"/>
                <w:sz w:val="20"/>
                <w:szCs w:val="20"/>
              </w:rPr>
            </w:pPr>
          </w:p>
          <w:p w14:paraId="7203D555" w14:textId="77777777" w:rsidR="002F51A7" w:rsidRPr="008F312E" w:rsidRDefault="002F51A7" w:rsidP="00502D80">
            <w:pPr>
              <w:rPr>
                <w:rFonts w:ascii="Marianne" w:hAnsi="Marianne"/>
                <w:sz w:val="20"/>
                <w:szCs w:val="20"/>
              </w:rPr>
            </w:pPr>
          </w:p>
          <w:p w14:paraId="073F9A09" w14:textId="77777777" w:rsidR="002F51A7" w:rsidRPr="008F312E" w:rsidRDefault="002F51A7" w:rsidP="00502D80">
            <w:pPr>
              <w:rPr>
                <w:rFonts w:ascii="Marianne" w:hAnsi="Marianne"/>
                <w:sz w:val="20"/>
                <w:szCs w:val="20"/>
              </w:rPr>
            </w:pPr>
          </w:p>
          <w:p w14:paraId="1134D0FC" w14:textId="77777777" w:rsidR="002F51A7" w:rsidRPr="008F312E" w:rsidRDefault="002F51A7" w:rsidP="00502D80">
            <w:pPr>
              <w:rPr>
                <w:rFonts w:ascii="Marianne" w:hAnsi="Marianne"/>
                <w:sz w:val="20"/>
                <w:szCs w:val="20"/>
              </w:rPr>
            </w:pPr>
          </w:p>
          <w:p w14:paraId="29BB26DD" w14:textId="77777777" w:rsidR="002F51A7" w:rsidRPr="008F312E" w:rsidRDefault="002F51A7" w:rsidP="00502D80">
            <w:pPr>
              <w:rPr>
                <w:rFonts w:ascii="Marianne" w:hAnsi="Marianne"/>
                <w:sz w:val="20"/>
                <w:szCs w:val="20"/>
              </w:rPr>
            </w:pPr>
          </w:p>
          <w:p w14:paraId="12A8586F" w14:textId="77777777" w:rsidR="002F51A7" w:rsidRPr="008F312E" w:rsidRDefault="002F51A7" w:rsidP="00502D80">
            <w:pPr>
              <w:rPr>
                <w:rFonts w:ascii="Marianne" w:hAnsi="Marianne"/>
                <w:sz w:val="20"/>
                <w:szCs w:val="20"/>
              </w:rPr>
            </w:pPr>
          </w:p>
          <w:p w14:paraId="6956C375" w14:textId="77777777" w:rsidR="002F51A7" w:rsidRPr="008F312E" w:rsidRDefault="002F51A7" w:rsidP="00502D80">
            <w:pPr>
              <w:rPr>
                <w:rFonts w:ascii="Marianne" w:hAnsi="Marianne"/>
                <w:sz w:val="20"/>
                <w:szCs w:val="20"/>
              </w:rPr>
            </w:pPr>
          </w:p>
          <w:p w14:paraId="3C5885EF" w14:textId="77777777" w:rsidR="002F51A7" w:rsidRPr="008F312E" w:rsidRDefault="002F51A7" w:rsidP="00502D80">
            <w:pPr>
              <w:rPr>
                <w:rFonts w:ascii="Marianne" w:hAnsi="Marianne"/>
                <w:sz w:val="20"/>
                <w:szCs w:val="20"/>
              </w:rPr>
            </w:pPr>
            <w:r w:rsidRPr="008F312E">
              <w:rPr>
                <w:rFonts w:ascii="Marianne" w:hAnsi="Marianne"/>
                <w:sz w:val="20"/>
                <w:szCs w:val="20"/>
              </w:rPr>
              <w:t>Communes</w:t>
            </w:r>
          </w:p>
          <w:p w14:paraId="287D0011" w14:textId="77777777" w:rsidR="002F51A7" w:rsidRPr="008F312E" w:rsidRDefault="002F51A7" w:rsidP="00502D80">
            <w:pPr>
              <w:rPr>
                <w:rFonts w:ascii="Marianne" w:hAnsi="Marianne"/>
                <w:sz w:val="20"/>
                <w:szCs w:val="20"/>
              </w:rPr>
            </w:pPr>
          </w:p>
          <w:p w14:paraId="479BCAEA" w14:textId="77777777" w:rsidR="002F51A7" w:rsidRPr="008F312E" w:rsidRDefault="002F51A7" w:rsidP="00502D80">
            <w:pPr>
              <w:rPr>
                <w:rFonts w:ascii="Marianne" w:hAnsi="Marianne"/>
                <w:sz w:val="20"/>
                <w:szCs w:val="20"/>
              </w:rPr>
            </w:pPr>
          </w:p>
          <w:p w14:paraId="0DC1BB9E" w14:textId="77777777" w:rsidR="002F51A7" w:rsidRPr="008F312E" w:rsidRDefault="002F51A7" w:rsidP="00502D80">
            <w:pPr>
              <w:rPr>
                <w:rFonts w:ascii="Marianne" w:hAnsi="Marianne"/>
                <w:sz w:val="20"/>
                <w:szCs w:val="20"/>
              </w:rPr>
            </w:pPr>
          </w:p>
          <w:p w14:paraId="212CD806" w14:textId="6DA412C7" w:rsidR="002F51A7" w:rsidRPr="008F312E" w:rsidRDefault="002F51A7" w:rsidP="00502D80">
            <w:pPr>
              <w:rPr>
                <w:rFonts w:ascii="Marianne" w:hAnsi="Marianne"/>
                <w:sz w:val="20"/>
                <w:szCs w:val="20"/>
              </w:rPr>
            </w:pPr>
            <w:r w:rsidRPr="008F312E">
              <w:rPr>
                <w:rFonts w:ascii="Marianne" w:hAnsi="Marianne"/>
                <w:sz w:val="20"/>
                <w:szCs w:val="20"/>
              </w:rPr>
              <w:t>Communes</w:t>
            </w:r>
          </w:p>
        </w:tc>
      </w:tr>
      <w:tr w:rsidR="00502D80" w14:paraId="58C528F6" w14:textId="77777777" w:rsidTr="004B1786">
        <w:tc>
          <w:tcPr>
            <w:tcW w:w="4815" w:type="dxa"/>
          </w:tcPr>
          <w:p w14:paraId="69C52CB2" w14:textId="77777777" w:rsidR="004B1786" w:rsidRDefault="002F51A7" w:rsidP="00502D80">
            <w:pPr>
              <w:rPr>
                <w:rFonts w:ascii="Marianne" w:hAnsi="Marianne"/>
                <w:b/>
                <w:bCs/>
                <w:sz w:val="20"/>
                <w:szCs w:val="20"/>
                <w:u w:val="single"/>
              </w:rPr>
            </w:pPr>
            <w:r w:rsidRPr="008F312E">
              <w:rPr>
                <w:rFonts w:ascii="Marianne" w:hAnsi="Marianne"/>
                <w:b/>
                <w:bCs/>
                <w:sz w:val="20"/>
                <w:szCs w:val="20"/>
                <w:u w:val="single"/>
              </w:rPr>
              <w:t>Code forestier</w:t>
            </w:r>
          </w:p>
          <w:p w14:paraId="49ADE963" w14:textId="77777777" w:rsidR="004B1786" w:rsidRDefault="004B1786" w:rsidP="00502D80">
            <w:pPr>
              <w:rPr>
                <w:rFonts w:ascii="Marianne" w:hAnsi="Marianne"/>
                <w:b/>
                <w:bCs/>
                <w:sz w:val="20"/>
                <w:szCs w:val="20"/>
              </w:rPr>
            </w:pPr>
          </w:p>
          <w:p w14:paraId="459C5322" w14:textId="4C508FEA" w:rsidR="00502D80" w:rsidRPr="004B1786" w:rsidRDefault="002F51A7" w:rsidP="00502D80">
            <w:pPr>
              <w:rPr>
                <w:rFonts w:ascii="Marianne" w:hAnsi="Marianne"/>
                <w:b/>
                <w:bCs/>
                <w:sz w:val="20"/>
                <w:szCs w:val="20"/>
                <w:u w:val="single"/>
              </w:rPr>
            </w:pPr>
            <w:r w:rsidRPr="008F312E">
              <w:rPr>
                <w:rFonts w:ascii="Marianne" w:hAnsi="Marianne"/>
                <w:b/>
                <w:bCs/>
                <w:sz w:val="20"/>
                <w:szCs w:val="20"/>
              </w:rPr>
              <w:t xml:space="preserve">Défrichement </w:t>
            </w:r>
          </w:p>
        </w:tc>
        <w:tc>
          <w:tcPr>
            <w:tcW w:w="4961" w:type="dxa"/>
          </w:tcPr>
          <w:p w14:paraId="5E01F7F2" w14:textId="77777777" w:rsidR="002F51A7" w:rsidRPr="008F312E" w:rsidRDefault="002F51A7" w:rsidP="00502D80">
            <w:pPr>
              <w:rPr>
                <w:rFonts w:ascii="Marianne" w:hAnsi="Marianne"/>
                <w:sz w:val="20"/>
                <w:szCs w:val="20"/>
              </w:rPr>
            </w:pPr>
          </w:p>
          <w:p w14:paraId="2463A46B" w14:textId="77777777" w:rsidR="004B1786" w:rsidRDefault="004B1786" w:rsidP="00502D80">
            <w:pPr>
              <w:rPr>
                <w:rFonts w:ascii="Marianne" w:hAnsi="Marianne"/>
                <w:sz w:val="20"/>
                <w:szCs w:val="20"/>
              </w:rPr>
            </w:pPr>
          </w:p>
          <w:p w14:paraId="192E0902" w14:textId="2FDF4B97" w:rsidR="00502D80" w:rsidRPr="008F312E" w:rsidRDefault="002F51A7" w:rsidP="00502D80">
            <w:pPr>
              <w:rPr>
                <w:rFonts w:ascii="Marianne" w:hAnsi="Marianne"/>
                <w:sz w:val="20"/>
                <w:szCs w:val="20"/>
              </w:rPr>
            </w:pPr>
            <w:r w:rsidRPr="008F312E">
              <w:rPr>
                <w:rFonts w:ascii="Marianne" w:hAnsi="Marianne"/>
                <w:sz w:val="20"/>
                <w:szCs w:val="20"/>
              </w:rPr>
              <w:t>L.341-1 à L.342-1 (conditions de défrichement)</w:t>
            </w:r>
          </w:p>
        </w:tc>
        <w:tc>
          <w:tcPr>
            <w:tcW w:w="4253" w:type="dxa"/>
          </w:tcPr>
          <w:p w14:paraId="54154030" w14:textId="77777777" w:rsidR="002F51A7" w:rsidRPr="008F312E" w:rsidRDefault="002F51A7" w:rsidP="00502D80">
            <w:pPr>
              <w:rPr>
                <w:rFonts w:ascii="Marianne" w:hAnsi="Marianne"/>
                <w:sz w:val="20"/>
                <w:szCs w:val="20"/>
              </w:rPr>
            </w:pPr>
          </w:p>
          <w:p w14:paraId="028EB3BF" w14:textId="77777777" w:rsidR="00740A9D" w:rsidRDefault="00740A9D" w:rsidP="00502D80">
            <w:pPr>
              <w:rPr>
                <w:rFonts w:ascii="Marianne" w:hAnsi="Marianne"/>
                <w:sz w:val="20"/>
                <w:szCs w:val="20"/>
              </w:rPr>
            </w:pPr>
          </w:p>
          <w:p w14:paraId="161C5A69" w14:textId="495CA765" w:rsidR="00502D80" w:rsidRPr="008F312E" w:rsidRDefault="002F51A7" w:rsidP="00502D80">
            <w:pPr>
              <w:rPr>
                <w:rFonts w:ascii="Marianne" w:hAnsi="Marianne"/>
                <w:sz w:val="20"/>
                <w:szCs w:val="20"/>
              </w:rPr>
            </w:pPr>
            <w:r w:rsidRPr="008F312E">
              <w:rPr>
                <w:rFonts w:ascii="Marianne" w:hAnsi="Marianne"/>
                <w:sz w:val="20"/>
                <w:szCs w:val="20"/>
              </w:rPr>
              <w:t>DDT(M)</w:t>
            </w:r>
            <w:r w:rsidR="008221C1">
              <w:rPr>
                <w:rFonts w:ascii="Marianne" w:hAnsi="Marianne"/>
                <w:sz w:val="20"/>
                <w:szCs w:val="20"/>
              </w:rPr>
              <w:t>/DAAF</w:t>
            </w:r>
          </w:p>
        </w:tc>
      </w:tr>
    </w:tbl>
    <w:p w14:paraId="608302F4" w14:textId="1D1522AF" w:rsidR="0026510D" w:rsidRDefault="0026510D" w:rsidP="00502D80">
      <w:pPr>
        <w:rPr>
          <w:rFonts w:ascii="Marianne" w:hAnsi="Marianne"/>
          <w:b/>
          <w:bCs/>
        </w:rPr>
      </w:pPr>
    </w:p>
    <w:p w14:paraId="4EE05775" w14:textId="77777777" w:rsidR="0026510D" w:rsidRPr="00A323DB" w:rsidRDefault="0026510D" w:rsidP="00502D80">
      <w:pPr>
        <w:rPr>
          <w:rFonts w:ascii="Marianne" w:hAnsi="Marianne"/>
          <w:b/>
          <w:bCs/>
        </w:rPr>
      </w:pPr>
    </w:p>
    <w:p w14:paraId="43C5271F" w14:textId="0F881313" w:rsidR="00ED44AF" w:rsidRPr="0026510D" w:rsidRDefault="0026510D" w:rsidP="0026510D">
      <w:pPr>
        <w:pStyle w:val="Paragraphedeliste"/>
        <w:numPr>
          <w:ilvl w:val="0"/>
          <w:numId w:val="6"/>
        </w:numPr>
        <w:rPr>
          <w:sz w:val="20"/>
          <w:szCs w:val="20"/>
        </w:rPr>
      </w:pPr>
      <w:r w:rsidRPr="0026510D">
        <w:rPr>
          <w:rFonts w:ascii="Marianne" w:hAnsi="Marianne"/>
          <w:b/>
          <w:bCs/>
          <w:sz w:val="20"/>
          <w:szCs w:val="20"/>
          <w:u w:val="single"/>
        </w:rPr>
        <w:t>Liste des documents de planification sur la gestion de l’eau pour lesquels le projet d’investissement doit être compatible</w:t>
      </w:r>
    </w:p>
    <w:p w14:paraId="72508522" w14:textId="20E43DA0" w:rsidR="0026510D" w:rsidRDefault="00E542C7" w:rsidP="00E542C7">
      <w:pPr>
        <w:jc w:val="both"/>
        <w:rPr>
          <w:rFonts w:ascii="Marianne" w:hAnsi="Marianne"/>
          <w:sz w:val="20"/>
          <w:szCs w:val="20"/>
        </w:rPr>
      </w:pPr>
      <w:r w:rsidRPr="00E542C7">
        <w:rPr>
          <w:rFonts w:ascii="Marianne" w:hAnsi="Marianne"/>
          <w:sz w:val="20"/>
          <w:szCs w:val="20"/>
        </w:rPr>
        <w:t xml:space="preserve">Le tableau suivant liste les </w:t>
      </w:r>
      <w:r>
        <w:rPr>
          <w:rFonts w:ascii="Marianne" w:hAnsi="Marianne"/>
          <w:sz w:val="20"/>
          <w:szCs w:val="20"/>
        </w:rPr>
        <w:t>documents de planification sur la gestion de l’eau pour lesquels le projet d’investissement doit être compatible</w:t>
      </w:r>
      <w:r w:rsidRPr="00E542C7">
        <w:rPr>
          <w:rFonts w:ascii="Marianne" w:hAnsi="Marianne"/>
          <w:sz w:val="20"/>
          <w:szCs w:val="20"/>
        </w:rPr>
        <w:t xml:space="preserve">. </w:t>
      </w:r>
    </w:p>
    <w:p w14:paraId="6F1CEE94" w14:textId="77777777" w:rsidR="00E542C7" w:rsidRPr="00E542C7" w:rsidRDefault="00E542C7" w:rsidP="00E542C7">
      <w:pPr>
        <w:jc w:val="both"/>
        <w:rPr>
          <w:rFonts w:ascii="Marianne" w:hAnsi="Marianne"/>
          <w:sz w:val="20"/>
          <w:szCs w:val="20"/>
        </w:rPr>
      </w:pPr>
    </w:p>
    <w:tbl>
      <w:tblPr>
        <w:tblStyle w:val="Grilledutableau"/>
        <w:tblW w:w="0" w:type="auto"/>
        <w:tblLook w:val="04A0" w:firstRow="1" w:lastRow="0" w:firstColumn="1" w:lastColumn="0" w:noHBand="0" w:noVBand="1"/>
      </w:tblPr>
      <w:tblGrid>
        <w:gridCol w:w="4664"/>
        <w:gridCol w:w="4665"/>
        <w:gridCol w:w="4665"/>
      </w:tblGrid>
      <w:tr w:rsidR="0026510D" w14:paraId="6133B791" w14:textId="77777777" w:rsidTr="0026510D">
        <w:tc>
          <w:tcPr>
            <w:tcW w:w="4664" w:type="dxa"/>
          </w:tcPr>
          <w:p w14:paraId="2F47B33E" w14:textId="247FE712" w:rsidR="0026510D" w:rsidRPr="0026510D" w:rsidRDefault="0026510D" w:rsidP="0026510D">
            <w:pPr>
              <w:jc w:val="center"/>
              <w:rPr>
                <w:rFonts w:ascii="Marianne" w:hAnsi="Marianne"/>
                <w:b/>
                <w:bCs/>
                <w:sz w:val="20"/>
                <w:szCs w:val="20"/>
              </w:rPr>
            </w:pPr>
            <w:r w:rsidRPr="0026510D">
              <w:rPr>
                <w:rFonts w:ascii="Marianne" w:hAnsi="Marianne"/>
                <w:b/>
                <w:bCs/>
                <w:sz w:val="20"/>
                <w:szCs w:val="20"/>
              </w:rPr>
              <w:t>Document de planification dans le domaine de l’eau</w:t>
            </w:r>
          </w:p>
        </w:tc>
        <w:tc>
          <w:tcPr>
            <w:tcW w:w="4665" w:type="dxa"/>
          </w:tcPr>
          <w:p w14:paraId="6CB415B5" w14:textId="1BD2D4F0" w:rsidR="0026510D" w:rsidRPr="00E9369B" w:rsidRDefault="0026510D" w:rsidP="00E9369B">
            <w:pPr>
              <w:jc w:val="center"/>
              <w:rPr>
                <w:rFonts w:ascii="Marianne" w:hAnsi="Marianne"/>
                <w:b/>
                <w:bCs/>
                <w:sz w:val="20"/>
                <w:szCs w:val="20"/>
              </w:rPr>
            </w:pPr>
            <w:r w:rsidRPr="00E9369B">
              <w:rPr>
                <w:rFonts w:ascii="Marianne" w:hAnsi="Marianne"/>
                <w:b/>
                <w:bCs/>
                <w:sz w:val="20"/>
                <w:szCs w:val="20"/>
              </w:rPr>
              <w:t>Périmètre concerné</w:t>
            </w:r>
          </w:p>
        </w:tc>
        <w:tc>
          <w:tcPr>
            <w:tcW w:w="4665" w:type="dxa"/>
          </w:tcPr>
          <w:p w14:paraId="53B1A5D5" w14:textId="2A50C0BA" w:rsidR="0026510D" w:rsidRPr="00E9369B" w:rsidRDefault="00E9369B" w:rsidP="00E9369B">
            <w:pPr>
              <w:jc w:val="center"/>
              <w:rPr>
                <w:rFonts w:ascii="Marianne" w:hAnsi="Marianne"/>
                <w:b/>
                <w:bCs/>
                <w:sz w:val="20"/>
                <w:szCs w:val="20"/>
              </w:rPr>
            </w:pPr>
            <w:r w:rsidRPr="00E9369B">
              <w:rPr>
                <w:rFonts w:ascii="Marianne" w:hAnsi="Marianne"/>
                <w:b/>
                <w:bCs/>
                <w:sz w:val="20"/>
                <w:szCs w:val="20"/>
              </w:rPr>
              <w:t>Service référent</w:t>
            </w:r>
          </w:p>
        </w:tc>
      </w:tr>
      <w:tr w:rsidR="0026510D" w14:paraId="642BBF0E" w14:textId="77777777" w:rsidTr="0026510D">
        <w:tc>
          <w:tcPr>
            <w:tcW w:w="4664" w:type="dxa"/>
          </w:tcPr>
          <w:p w14:paraId="181611B1" w14:textId="1A8C9E1D" w:rsidR="00E9369B" w:rsidRPr="00E9369B" w:rsidRDefault="00E9369B" w:rsidP="0026510D">
            <w:pPr>
              <w:rPr>
                <w:rFonts w:ascii="Marianne" w:hAnsi="Marianne"/>
                <w:b/>
                <w:bCs/>
                <w:sz w:val="20"/>
                <w:szCs w:val="20"/>
              </w:rPr>
            </w:pPr>
            <w:r w:rsidRPr="00E9369B">
              <w:rPr>
                <w:rFonts w:ascii="Marianne" w:hAnsi="Marianne"/>
                <w:b/>
                <w:bCs/>
                <w:sz w:val="20"/>
                <w:szCs w:val="20"/>
              </w:rPr>
              <w:t>Schéma directeur d’Aménagement et de Gestion des Eaux (SDAGE)</w:t>
            </w:r>
          </w:p>
        </w:tc>
        <w:tc>
          <w:tcPr>
            <w:tcW w:w="4665" w:type="dxa"/>
          </w:tcPr>
          <w:p w14:paraId="21B168E0" w14:textId="2A2366C3" w:rsidR="0026510D" w:rsidRPr="00E9369B" w:rsidRDefault="00E9369B" w:rsidP="0026510D">
            <w:pPr>
              <w:rPr>
                <w:rFonts w:ascii="Marianne" w:hAnsi="Marianne"/>
                <w:sz w:val="20"/>
                <w:szCs w:val="20"/>
              </w:rPr>
            </w:pPr>
            <w:r w:rsidRPr="00E9369B">
              <w:rPr>
                <w:rFonts w:ascii="Marianne" w:hAnsi="Marianne"/>
                <w:sz w:val="20"/>
                <w:szCs w:val="20"/>
              </w:rPr>
              <w:t>Grand bassin hydrographique (Rhin-Meuse, Artois-Picardie, Seine-Normandie, Loire-Bretagne, Adour-Garonne et Rhône-Méditerranée-Corse)</w:t>
            </w:r>
          </w:p>
        </w:tc>
        <w:tc>
          <w:tcPr>
            <w:tcW w:w="4665" w:type="dxa"/>
          </w:tcPr>
          <w:p w14:paraId="2E112E58" w14:textId="2C193BB7" w:rsidR="0026510D" w:rsidRPr="00E9369B" w:rsidRDefault="00E9369B" w:rsidP="0026510D">
            <w:pPr>
              <w:rPr>
                <w:rFonts w:ascii="Marianne" w:hAnsi="Marianne"/>
                <w:sz w:val="20"/>
                <w:szCs w:val="20"/>
              </w:rPr>
            </w:pPr>
            <w:r w:rsidRPr="00E9369B">
              <w:rPr>
                <w:rFonts w:ascii="Marianne" w:hAnsi="Marianne"/>
                <w:sz w:val="20"/>
                <w:szCs w:val="20"/>
              </w:rPr>
              <w:t>DDT(M)/DAAF</w:t>
            </w:r>
          </w:p>
        </w:tc>
      </w:tr>
      <w:tr w:rsidR="0026510D" w14:paraId="0952A5E1" w14:textId="77777777" w:rsidTr="0026510D">
        <w:tc>
          <w:tcPr>
            <w:tcW w:w="4664" w:type="dxa"/>
          </w:tcPr>
          <w:p w14:paraId="7D4D7B29" w14:textId="1A13B260" w:rsidR="0026510D" w:rsidRPr="00E9369B" w:rsidRDefault="00E9369B" w:rsidP="0026510D">
            <w:pPr>
              <w:rPr>
                <w:rFonts w:ascii="Marianne" w:hAnsi="Marianne"/>
                <w:b/>
                <w:bCs/>
                <w:sz w:val="20"/>
                <w:szCs w:val="20"/>
              </w:rPr>
            </w:pPr>
            <w:r w:rsidRPr="00E9369B">
              <w:rPr>
                <w:rFonts w:ascii="Marianne" w:hAnsi="Marianne"/>
                <w:b/>
                <w:bCs/>
                <w:sz w:val="20"/>
                <w:szCs w:val="20"/>
              </w:rPr>
              <w:t>Schéma directeur et de gestion de l’eau (SAGE)</w:t>
            </w:r>
          </w:p>
        </w:tc>
        <w:tc>
          <w:tcPr>
            <w:tcW w:w="4665" w:type="dxa"/>
          </w:tcPr>
          <w:p w14:paraId="207AD67F" w14:textId="7E698D45" w:rsidR="0026510D" w:rsidRDefault="00E9369B" w:rsidP="0026510D">
            <w:r>
              <w:t>Bassin versant</w:t>
            </w:r>
          </w:p>
        </w:tc>
        <w:tc>
          <w:tcPr>
            <w:tcW w:w="4665" w:type="dxa"/>
          </w:tcPr>
          <w:p w14:paraId="238390B1" w14:textId="481E93B6" w:rsidR="0026510D" w:rsidRDefault="00E9369B" w:rsidP="0026510D">
            <w:r w:rsidRPr="00E9369B">
              <w:rPr>
                <w:rFonts w:ascii="Marianne" w:hAnsi="Marianne"/>
                <w:sz w:val="20"/>
                <w:szCs w:val="20"/>
              </w:rPr>
              <w:t>DDT(M)/DAAF</w:t>
            </w:r>
          </w:p>
        </w:tc>
      </w:tr>
      <w:tr w:rsidR="0026510D" w14:paraId="6C215689" w14:textId="77777777" w:rsidTr="0026510D">
        <w:tc>
          <w:tcPr>
            <w:tcW w:w="4664" w:type="dxa"/>
          </w:tcPr>
          <w:p w14:paraId="42B25878" w14:textId="51731260" w:rsidR="0026510D" w:rsidRPr="00E9369B" w:rsidRDefault="00E9369B" w:rsidP="0026510D">
            <w:pPr>
              <w:rPr>
                <w:rFonts w:ascii="Marianne" w:hAnsi="Marianne"/>
                <w:b/>
                <w:bCs/>
                <w:sz w:val="20"/>
                <w:szCs w:val="20"/>
              </w:rPr>
            </w:pPr>
            <w:r w:rsidRPr="00E9369B">
              <w:rPr>
                <w:rFonts w:ascii="Marianne" w:hAnsi="Marianne"/>
                <w:b/>
                <w:bCs/>
                <w:sz w:val="20"/>
                <w:szCs w:val="20"/>
              </w:rPr>
              <w:t>Plan de gestion du risque inondation (PGRI)</w:t>
            </w:r>
          </w:p>
        </w:tc>
        <w:tc>
          <w:tcPr>
            <w:tcW w:w="4665" w:type="dxa"/>
          </w:tcPr>
          <w:p w14:paraId="4EF8C21E" w14:textId="37A12706" w:rsidR="0026510D" w:rsidRDefault="00E9369B" w:rsidP="0026510D">
            <w:r w:rsidRPr="00E9369B">
              <w:rPr>
                <w:rFonts w:ascii="Marianne" w:hAnsi="Marianne"/>
                <w:sz w:val="20"/>
                <w:szCs w:val="20"/>
              </w:rPr>
              <w:t>Grand bassin hydrographique</w:t>
            </w:r>
          </w:p>
        </w:tc>
        <w:tc>
          <w:tcPr>
            <w:tcW w:w="4665" w:type="dxa"/>
          </w:tcPr>
          <w:p w14:paraId="383BE086" w14:textId="7C51C989" w:rsidR="0026510D" w:rsidRDefault="00E9369B" w:rsidP="0026510D">
            <w:r w:rsidRPr="00E9369B">
              <w:rPr>
                <w:rFonts w:ascii="Marianne" w:hAnsi="Marianne"/>
                <w:sz w:val="20"/>
                <w:szCs w:val="20"/>
              </w:rPr>
              <w:t>DDT(M)/DAAF</w:t>
            </w:r>
          </w:p>
        </w:tc>
      </w:tr>
      <w:tr w:rsidR="0026510D" w14:paraId="0CBD5AA8" w14:textId="77777777" w:rsidTr="0026510D">
        <w:tc>
          <w:tcPr>
            <w:tcW w:w="4664" w:type="dxa"/>
          </w:tcPr>
          <w:p w14:paraId="5601A826" w14:textId="0F5F7AE3" w:rsidR="0026510D" w:rsidRPr="0087280B" w:rsidRDefault="0087280B" w:rsidP="0087280B">
            <w:pPr>
              <w:jc w:val="both"/>
              <w:rPr>
                <w:rFonts w:ascii="Marianne" w:hAnsi="Marianne"/>
                <w:b/>
                <w:bCs/>
                <w:sz w:val="20"/>
                <w:szCs w:val="20"/>
              </w:rPr>
            </w:pPr>
            <w:r w:rsidRPr="0087280B">
              <w:rPr>
                <w:rFonts w:ascii="Marianne" w:hAnsi="Marianne"/>
                <w:b/>
                <w:bCs/>
                <w:sz w:val="20"/>
                <w:szCs w:val="20"/>
              </w:rPr>
              <w:t>Plan de prévention des risques d’inondation (PPRI)</w:t>
            </w:r>
          </w:p>
        </w:tc>
        <w:tc>
          <w:tcPr>
            <w:tcW w:w="4665" w:type="dxa"/>
          </w:tcPr>
          <w:p w14:paraId="189CA6AE" w14:textId="466CE2DA" w:rsidR="0026510D" w:rsidRDefault="00C06343" w:rsidP="0026510D">
            <w:r>
              <w:t>Au cas par cas</w:t>
            </w:r>
          </w:p>
        </w:tc>
        <w:tc>
          <w:tcPr>
            <w:tcW w:w="4665" w:type="dxa"/>
          </w:tcPr>
          <w:p w14:paraId="4CB311C4" w14:textId="11BD7F0D" w:rsidR="0026510D" w:rsidRDefault="000E0172" w:rsidP="0026510D">
            <w:r w:rsidRPr="00E9369B">
              <w:rPr>
                <w:rFonts w:ascii="Marianne" w:hAnsi="Marianne"/>
                <w:sz w:val="20"/>
                <w:szCs w:val="20"/>
              </w:rPr>
              <w:t>DDT(M)/DAAF</w:t>
            </w:r>
          </w:p>
        </w:tc>
      </w:tr>
    </w:tbl>
    <w:p w14:paraId="0D8DED0C" w14:textId="031D19A3" w:rsidR="0026510D" w:rsidRDefault="0026510D" w:rsidP="0026510D"/>
    <w:p w14:paraId="4BCBFFEE" w14:textId="6C261FA8" w:rsidR="0008564F" w:rsidRDefault="0008564F" w:rsidP="0026510D"/>
    <w:p w14:paraId="71AF336B" w14:textId="600B8525" w:rsidR="0008564F" w:rsidRPr="003B293E" w:rsidRDefault="0008564F" w:rsidP="003B293E">
      <w:pPr>
        <w:pStyle w:val="Paragraphedeliste"/>
        <w:numPr>
          <w:ilvl w:val="0"/>
          <w:numId w:val="5"/>
        </w:numPr>
        <w:jc w:val="both"/>
        <w:rPr>
          <w:rFonts w:ascii="Marianne" w:hAnsi="Marianne"/>
          <w:b/>
          <w:bCs/>
          <w:sz w:val="20"/>
          <w:szCs w:val="20"/>
          <w:u w:val="single"/>
        </w:rPr>
      </w:pPr>
      <w:r w:rsidRPr="003B293E">
        <w:rPr>
          <w:rFonts w:ascii="Marianne" w:hAnsi="Marianne"/>
          <w:b/>
          <w:bCs/>
          <w:sz w:val="20"/>
          <w:szCs w:val="20"/>
          <w:u w:val="single"/>
        </w:rPr>
        <w:t xml:space="preserve">Liste des rubriques IOTA au titre du R.214-1 du code de l’environnement pouvant potentiellement être concernées </w:t>
      </w:r>
      <w:r w:rsidR="00F83978" w:rsidRPr="003B293E">
        <w:rPr>
          <w:rFonts w:ascii="Marianne" w:hAnsi="Marianne"/>
          <w:b/>
          <w:bCs/>
          <w:sz w:val="20"/>
          <w:szCs w:val="20"/>
          <w:u w:val="single"/>
        </w:rPr>
        <w:t>par les projets d’hydrauliques (liste non exhaustive)</w:t>
      </w:r>
    </w:p>
    <w:p w14:paraId="44A20B46" w14:textId="6273D1DF" w:rsidR="00F11681" w:rsidRPr="00F83978" w:rsidRDefault="00F11681" w:rsidP="0008564F">
      <w:pPr>
        <w:pStyle w:val="NormalWeb"/>
        <w:jc w:val="both"/>
        <w:rPr>
          <w:rFonts w:ascii="Marianne" w:hAnsi="Marianne"/>
          <w:b/>
          <w:bCs/>
          <w:sz w:val="20"/>
          <w:szCs w:val="20"/>
        </w:rPr>
      </w:pPr>
      <w:r w:rsidRPr="00714DE7">
        <w:rPr>
          <w:rFonts w:ascii="Marianne" w:hAnsi="Marianne"/>
          <w:b/>
          <w:bCs/>
          <w:sz w:val="20"/>
          <w:szCs w:val="20"/>
        </w:rPr>
        <w:t>TITRE Ier - Prélève</w:t>
      </w:r>
      <w:r w:rsidRPr="00F83978">
        <w:rPr>
          <w:rFonts w:ascii="Marianne" w:hAnsi="Marianne"/>
          <w:b/>
          <w:bCs/>
          <w:sz w:val="20"/>
          <w:szCs w:val="20"/>
        </w:rPr>
        <w:t>ments</w:t>
      </w:r>
    </w:p>
    <w:p w14:paraId="71193449" w14:textId="164A8A23" w:rsidR="0008564F" w:rsidRPr="003B293E" w:rsidRDefault="0008564F" w:rsidP="003B293E">
      <w:pPr>
        <w:pStyle w:val="NormalWeb"/>
        <w:jc w:val="both"/>
        <w:rPr>
          <w:rFonts w:ascii="Marianne" w:hAnsi="Marianne"/>
          <w:sz w:val="20"/>
          <w:szCs w:val="20"/>
        </w:rPr>
      </w:pPr>
      <w:r w:rsidRPr="003B293E">
        <w:rPr>
          <w:rFonts w:ascii="Marianne" w:hAnsi="Marianne"/>
          <w:b/>
          <w:bCs/>
          <w:sz w:val="20"/>
          <w:szCs w:val="20"/>
        </w:rPr>
        <w:t>1.1.1.0.</w:t>
      </w:r>
      <w:r w:rsidRPr="003B293E">
        <w:rPr>
          <w:rFonts w:ascii="Marianne" w:hAnsi="Marianne"/>
          <w:sz w:val="20"/>
          <w:szCs w:val="20"/>
        </w:rPr>
        <w:t xml:space="preserve"> Sondage, forage, y compris les essais de pompage, création de puits ou d'ouvrage souterrain, non destiné à un usage domestique, exécuté en vue de la recherche ou de la surveillance d'eaux souterraines ou en vue d'effectuer un prélèvement temporaire ou permanent dans les eaux souterraines, y compris dans les nappes d'accompagnement de cours d'eau (D</w:t>
      </w:r>
      <w:r w:rsidRPr="00714DE7">
        <w:rPr>
          <w:rFonts w:ascii="Marianne" w:hAnsi="Marianne"/>
          <w:sz w:val="20"/>
          <w:szCs w:val="20"/>
        </w:rPr>
        <w:t>éclaration</w:t>
      </w:r>
      <w:r w:rsidRPr="003B293E">
        <w:rPr>
          <w:rFonts w:ascii="Marianne" w:hAnsi="Marianne"/>
          <w:sz w:val="20"/>
          <w:szCs w:val="20"/>
        </w:rPr>
        <w:t>).</w:t>
      </w:r>
    </w:p>
    <w:p w14:paraId="4D9847C0" w14:textId="77777777" w:rsidR="0008564F" w:rsidRPr="00714DE7" w:rsidRDefault="0008564F" w:rsidP="003B293E">
      <w:pPr>
        <w:pStyle w:val="NormalWeb"/>
        <w:spacing w:after="0" w:afterAutospacing="0"/>
        <w:jc w:val="both"/>
        <w:rPr>
          <w:rFonts w:ascii="Marianne" w:hAnsi="Marianne"/>
          <w:sz w:val="20"/>
          <w:szCs w:val="20"/>
        </w:rPr>
      </w:pPr>
      <w:r w:rsidRPr="003B293E">
        <w:rPr>
          <w:rFonts w:ascii="Marianne" w:hAnsi="Marianne"/>
          <w:b/>
          <w:bCs/>
          <w:sz w:val="20"/>
          <w:szCs w:val="20"/>
        </w:rPr>
        <w:t>1.1.2.0.</w:t>
      </w:r>
      <w:r w:rsidRPr="003B293E">
        <w:rPr>
          <w:rFonts w:ascii="Marianne" w:hAnsi="Marianne"/>
          <w:sz w:val="20"/>
          <w:szCs w:val="20"/>
        </w:rPr>
        <w:t xml:space="preserve"> Prélèvements permanents ou temporaires issus d'un forage, puits ou ouvrage souterrain dans un système aquifère, à l'exclusion de nappes d'accompagnement de cours d'eau, par pompage, drainage, dérivation ou tout autre procédé, le volume total prélevé étant :</w:t>
      </w:r>
    </w:p>
    <w:p w14:paraId="13B3E9DB" w14:textId="77777777" w:rsidR="0008564F" w:rsidRPr="00714DE7" w:rsidRDefault="0008564F" w:rsidP="0008564F">
      <w:pPr>
        <w:pStyle w:val="NormalWeb"/>
        <w:spacing w:after="0" w:afterAutospacing="0"/>
        <w:ind w:firstLine="360"/>
        <w:jc w:val="both"/>
        <w:rPr>
          <w:rFonts w:ascii="Marianne" w:hAnsi="Marianne"/>
          <w:sz w:val="20"/>
          <w:szCs w:val="20"/>
        </w:rPr>
      </w:pPr>
      <w:r w:rsidRPr="003B293E">
        <w:rPr>
          <w:rFonts w:ascii="Marianne" w:hAnsi="Marianne"/>
          <w:sz w:val="20"/>
          <w:szCs w:val="20"/>
        </w:rPr>
        <w:lastRenderedPageBreak/>
        <w:t>1° Supérieur ou égal à 200 000 m3/ an (A</w:t>
      </w:r>
      <w:r w:rsidRPr="00714DE7">
        <w:rPr>
          <w:rFonts w:ascii="Marianne" w:hAnsi="Marianne"/>
          <w:sz w:val="20"/>
          <w:szCs w:val="20"/>
        </w:rPr>
        <w:t>utorisation</w:t>
      </w:r>
      <w:r w:rsidRPr="003B293E">
        <w:rPr>
          <w:rFonts w:ascii="Marianne" w:hAnsi="Marianne"/>
          <w:sz w:val="20"/>
          <w:szCs w:val="20"/>
        </w:rPr>
        <w:t>) ;</w:t>
      </w:r>
      <w:r w:rsidRPr="00714DE7">
        <w:rPr>
          <w:rFonts w:ascii="Marianne" w:hAnsi="Marianne"/>
          <w:sz w:val="20"/>
          <w:szCs w:val="20"/>
        </w:rPr>
        <w:t xml:space="preserve"> </w:t>
      </w:r>
    </w:p>
    <w:p w14:paraId="0C8F9F18" w14:textId="433642F8" w:rsidR="0008564F" w:rsidRPr="00714DE7" w:rsidRDefault="0008564F" w:rsidP="003B293E">
      <w:pPr>
        <w:pStyle w:val="NormalWeb"/>
        <w:spacing w:after="0" w:afterAutospacing="0"/>
        <w:ind w:firstLine="360"/>
        <w:jc w:val="both"/>
        <w:rPr>
          <w:rFonts w:ascii="Marianne" w:hAnsi="Marianne"/>
          <w:sz w:val="20"/>
          <w:szCs w:val="20"/>
        </w:rPr>
      </w:pPr>
      <w:r w:rsidRPr="003B293E">
        <w:rPr>
          <w:rFonts w:ascii="Marianne" w:hAnsi="Marianne"/>
          <w:sz w:val="20"/>
          <w:szCs w:val="20"/>
        </w:rPr>
        <w:t>2° Supérieur à 10 000 m3/ an mais inférieur à 200 000 m3/ an (D</w:t>
      </w:r>
      <w:r w:rsidRPr="00714DE7">
        <w:rPr>
          <w:rFonts w:ascii="Marianne" w:hAnsi="Marianne"/>
          <w:sz w:val="20"/>
          <w:szCs w:val="20"/>
        </w:rPr>
        <w:t>éclaration</w:t>
      </w:r>
      <w:r w:rsidRPr="003B293E">
        <w:rPr>
          <w:rFonts w:ascii="Marianne" w:hAnsi="Marianne"/>
          <w:sz w:val="20"/>
          <w:szCs w:val="20"/>
        </w:rPr>
        <w:t>).</w:t>
      </w:r>
    </w:p>
    <w:p w14:paraId="632CF300" w14:textId="77777777" w:rsidR="0008564F" w:rsidRPr="00714DE7" w:rsidRDefault="0008564F" w:rsidP="0008564F">
      <w:pPr>
        <w:pStyle w:val="NormalWeb"/>
        <w:jc w:val="both"/>
        <w:rPr>
          <w:rFonts w:ascii="Marianne" w:hAnsi="Marianne"/>
          <w:sz w:val="20"/>
          <w:szCs w:val="20"/>
        </w:rPr>
      </w:pPr>
      <w:r w:rsidRPr="003B293E">
        <w:rPr>
          <w:rFonts w:ascii="Marianne" w:hAnsi="Marianne"/>
          <w:b/>
          <w:bCs/>
          <w:sz w:val="20"/>
          <w:szCs w:val="20"/>
        </w:rPr>
        <w:t>1.2.1.0.</w:t>
      </w:r>
      <w:r w:rsidRPr="003B293E">
        <w:rPr>
          <w:rFonts w:ascii="Marianne" w:hAnsi="Marianne"/>
          <w:sz w:val="20"/>
          <w:szCs w:val="20"/>
        </w:rPr>
        <w:t xml:space="preserve"> A l'exception des prélèvements faisant l'objet d'une convention avec l'attributaire du débit affecté prévu par l'article L. 214-9, prélèvements et installations et ouvrages permettant le prélèvement, y compris par dérivation, dans un cours d'eau, dans sa nappe d'accompagnement ou dans un plan d'eau ou canal alimenté par ce cours d'eau ou cette nappe :</w:t>
      </w:r>
    </w:p>
    <w:p w14:paraId="61772B64" w14:textId="7B3D5287" w:rsidR="0008564F" w:rsidRPr="00714DE7" w:rsidRDefault="0008564F" w:rsidP="0008564F">
      <w:pPr>
        <w:pStyle w:val="NormalWeb"/>
        <w:ind w:firstLine="360"/>
        <w:jc w:val="both"/>
        <w:rPr>
          <w:rFonts w:ascii="Marianne" w:hAnsi="Marianne"/>
          <w:sz w:val="20"/>
          <w:szCs w:val="20"/>
        </w:rPr>
      </w:pPr>
      <w:r w:rsidRPr="003B293E">
        <w:rPr>
          <w:rFonts w:ascii="Marianne" w:hAnsi="Marianne"/>
          <w:sz w:val="20"/>
          <w:szCs w:val="20"/>
        </w:rPr>
        <w:t>1° D'une capacité totale maximale supérieure ou égale à 1 000 m3/ heure ou à 5 % du débit du cours d'eau ou, à défaut, du débit global d'alimentation du canal ou du plan d'eau (A</w:t>
      </w:r>
      <w:r w:rsidRPr="00714DE7">
        <w:rPr>
          <w:rFonts w:ascii="Marianne" w:hAnsi="Marianne"/>
          <w:sz w:val="20"/>
          <w:szCs w:val="20"/>
        </w:rPr>
        <w:t>utorisation</w:t>
      </w:r>
      <w:r w:rsidRPr="003B293E">
        <w:rPr>
          <w:rFonts w:ascii="Marianne" w:hAnsi="Marianne"/>
          <w:sz w:val="20"/>
          <w:szCs w:val="20"/>
        </w:rPr>
        <w:t>) ;</w:t>
      </w:r>
    </w:p>
    <w:p w14:paraId="4052DF6F" w14:textId="2AFDF6F4" w:rsidR="0008564F" w:rsidRPr="003B293E" w:rsidRDefault="0008564F" w:rsidP="003B293E">
      <w:pPr>
        <w:pStyle w:val="NormalWeb"/>
        <w:ind w:firstLine="360"/>
        <w:jc w:val="both"/>
        <w:rPr>
          <w:rFonts w:ascii="Marianne" w:hAnsi="Marianne"/>
          <w:sz w:val="20"/>
          <w:szCs w:val="20"/>
        </w:rPr>
      </w:pPr>
      <w:r w:rsidRPr="003B293E">
        <w:rPr>
          <w:rFonts w:ascii="Marianne" w:hAnsi="Marianne"/>
          <w:sz w:val="20"/>
          <w:szCs w:val="20"/>
        </w:rPr>
        <w:t>2° D'une capacité totale maximale comprise entre 400 et 1 000 m3/ heure ou entre 2 et 5 % du débit du cours d'eau ou, à défaut, du débit global d'alimentation du canal ou du plan d'eau (D</w:t>
      </w:r>
      <w:r w:rsidRPr="00714DE7">
        <w:rPr>
          <w:rFonts w:ascii="Marianne" w:hAnsi="Marianne"/>
          <w:sz w:val="20"/>
          <w:szCs w:val="20"/>
        </w:rPr>
        <w:t>éclaration</w:t>
      </w:r>
      <w:r w:rsidRPr="003B293E">
        <w:rPr>
          <w:rFonts w:ascii="Marianne" w:hAnsi="Marianne"/>
          <w:sz w:val="20"/>
          <w:szCs w:val="20"/>
        </w:rPr>
        <w:t>).</w:t>
      </w:r>
    </w:p>
    <w:p w14:paraId="465281EF" w14:textId="1212E787" w:rsidR="0008564F" w:rsidRPr="003B293E" w:rsidRDefault="0008564F" w:rsidP="003B293E">
      <w:pPr>
        <w:pStyle w:val="NormalWeb"/>
        <w:jc w:val="both"/>
        <w:rPr>
          <w:rFonts w:ascii="Marianne" w:hAnsi="Marianne"/>
          <w:sz w:val="20"/>
          <w:szCs w:val="20"/>
        </w:rPr>
      </w:pPr>
      <w:r w:rsidRPr="003B293E">
        <w:rPr>
          <w:rFonts w:ascii="Marianne" w:hAnsi="Marianne"/>
          <w:b/>
          <w:bCs/>
          <w:sz w:val="20"/>
          <w:szCs w:val="20"/>
        </w:rPr>
        <w:t>1.2.2.0.</w:t>
      </w:r>
      <w:r w:rsidRPr="003B293E">
        <w:rPr>
          <w:rFonts w:ascii="Marianne" w:hAnsi="Marianne"/>
          <w:sz w:val="20"/>
          <w:szCs w:val="20"/>
        </w:rPr>
        <w:t xml:space="preserve"> A l'exception des prélèvements faisant l'objet d'une convention avec l'attributaire du débit affecté prévu par l'article </w:t>
      </w:r>
      <w:hyperlink r:id="rId8" w:history="1">
        <w:r w:rsidRPr="003B293E">
          <w:rPr>
            <w:rStyle w:val="Lienhypertexte"/>
            <w:rFonts w:ascii="Marianne" w:hAnsi="Marianne"/>
            <w:sz w:val="20"/>
            <w:szCs w:val="20"/>
          </w:rPr>
          <w:t>L. 214-9</w:t>
        </w:r>
      </w:hyperlink>
      <w:r w:rsidRPr="003B293E">
        <w:rPr>
          <w:rFonts w:ascii="Marianne" w:hAnsi="Marianne"/>
          <w:sz w:val="20"/>
          <w:szCs w:val="20"/>
        </w:rPr>
        <w:t>, prélèvements et installations et ouvrages permettant le prélèvement, dans un cours d'eau, sa nappe d'accompagnement ou un plan d'eau ou canal alimenté par ce cours d'eau ou cette nappe, lorsque le débit du cours d'eau en période d'étiage résulte, pour plus de moitié, d'une réalimentation artificielle. Toutefois, en ce qui concerne la Seine, la Loire, la Marne et l'Yonne, il n'y a lieu à autorisation que lorsque la capacité du prélèvement est supérieure à 80 m3/ h (A</w:t>
      </w:r>
      <w:r w:rsidRPr="00714DE7">
        <w:rPr>
          <w:rFonts w:ascii="Marianne" w:hAnsi="Marianne"/>
          <w:sz w:val="20"/>
          <w:szCs w:val="20"/>
        </w:rPr>
        <w:t>utorisation</w:t>
      </w:r>
      <w:r w:rsidRPr="003B293E">
        <w:rPr>
          <w:rFonts w:ascii="Marianne" w:hAnsi="Marianne"/>
          <w:sz w:val="20"/>
          <w:szCs w:val="20"/>
        </w:rPr>
        <w:t>).</w:t>
      </w:r>
    </w:p>
    <w:p w14:paraId="5ABBD33C" w14:textId="77777777" w:rsidR="0008564F" w:rsidRPr="00714DE7" w:rsidRDefault="0008564F" w:rsidP="0008564F">
      <w:pPr>
        <w:pStyle w:val="NormalWeb"/>
        <w:jc w:val="both"/>
        <w:rPr>
          <w:rFonts w:ascii="Marianne" w:hAnsi="Marianne"/>
          <w:b/>
          <w:bCs/>
          <w:sz w:val="20"/>
          <w:szCs w:val="20"/>
        </w:rPr>
      </w:pPr>
    </w:p>
    <w:p w14:paraId="12575CE7" w14:textId="77777777" w:rsidR="0008564F" w:rsidRPr="00714DE7" w:rsidRDefault="0008564F" w:rsidP="0008564F">
      <w:pPr>
        <w:pStyle w:val="NormalWeb"/>
        <w:jc w:val="both"/>
        <w:rPr>
          <w:rFonts w:ascii="Marianne" w:hAnsi="Marianne"/>
          <w:sz w:val="20"/>
          <w:szCs w:val="20"/>
        </w:rPr>
      </w:pPr>
      <w:r w:rsidRPr="003B293E">
        <w:rPr>
          <w:rFonts w:ascii="Marianne" w:hAnsi="Marianne"/>
          <w:b/>
          <w:bCs/>
          <w:sz w:val="20"/>
          <w:szCs w:val="20"/>
        </w:rPr>
        <w:t>1.3.1.0</w:t>
      </w:r>
      <w:r w:rsidRPr="003B293E">
        <w:rPr>
          <w:rFonts w:ascii="Marianne" w:hAnsi="Marianne"/>
          <w:sz w:val="20"/>
          <w:szCs w:val="20"/>
        </w:rPr>
        <w:t xml:space="preserve">. A l'exception des prélèvements faisant l'objet d'une convention avec l'attributaire du débit affecté prévu par l'article L. 214-9, ouvrages, installations, travaux permettant un prélèvement total d'eau dans une zone où des mesures permanentes de répartition quantitative instituées, notamment au titre de l'article </w:t>
      </w:r>
      <w:hyperlink r:id="rId9" w:history="1">
        <w:r w:rsidRPr="003B293E">
          <w:rPr>
            <w:rStyle w:val="Lienhypertexte"/>
            <w:rFonts w:ascii="Marianne" w:hAnsi="Marianne"/>
            <w:sz w:val="20"/>
            <w:szCs w:val="20"/>
          </w:rPr>
          <w:t>L. 211-2</w:t>
        </w:r>
      </w:hyperlink>
      <w:r w:rsidRPr="003B293E">
        <w:rPr>
          <w:rFonts w:ascii="Marianne" w:hAnsi="Marianne"/>
          <w:sz w:val="20"/>
          <w:szCs w:val="20"/>
        </w:rPr>
        <w:t>, ont prévu l'abaissement des seuils :</w:t>
      </w:r>
    </w:p>
    <w:p w14:paraId="5CE78674" w14:textId="77777777" w:rsidR="0008564F" w:rsidRPr="00714DE7" w:rsidRDefault="0008564F" w:rsidP="0008564F">
      <w:pPr>
        <w:pStyle w:val="NormalWeb"/>
        <w:ind w:firstLine="360"/>
        <w:jc w:val="both"/>
        <w:rPr>
          <w:rFonts w:ascii="Marianne" w:hAnsi="Marianne"/>
          <w:sz w:val="20"/>
          <w:szCs w:val="20"/>
        </w:rPr>
      </w:pPr>
      <w:r w:rsidRPr="003B293E">
        <w:rPr>
          <w:rFonts w:ascii="Marianne" w:hAnsi="Marianne"/>
          <w:sz w:val="20"/>
          <w:szCs w:val="20"/>
        </w:rPr>
        <w:t>1° Capacité supérieure ou égale à 8 m3/ h (A</w:t>
      </w:r>
      <w:r w:rsidRPr="00714DE7">
        <w:rPr>
          <w:rFonts w:ascii="Marianne" w:hAnsi="Marianne"/>
          <w:sz w:val="20"/>
          <w:szCs w:val="20"/>
        </w:rPr>
        <w:t>utorisation</w:t>
      </w:r>
      <w:r w:rsidRPr="003B293E">
        <w:rPr>
          <w:rFonts w:ascii="Marianne" w:hAnsi="Marianne"/>
          <w:sz w:val="20"/>
          <w:szCs w:val="20"/>
        </w:rPr>
        <w:t>) ;</w:t>
      </w:r>
    </w:p>
    <w:p w14:paraId="6AC81EEC" w14:textId="0EB550C0" w:rsidR="0008564F" w:rsidRPr="003B293E" w:rsidRDefault="0008564F" w:rsidP="003B293E">
      <w:pPr>
        <w:pStyle w:val="NormalWeb"/>
        <w:ind w:firstLine="360"/>
        <w:jc w:val="both"/>
        <w:rPr>
          <w:rFonts w:ascii="Marianne" w:hAnsi="Marianne"/>
          <w:sz w:val="20"/>
          <w:szCs w:val="20"/>
        </w:rPr>
      </w:pPr>
      <w:r w:rsidRPr="003B293E">
        <w:rPr>
          <w:rFonts w:ascii="Marianne" w:hAnsi="Marianne"/>
          <w:sz w:val="20"/>
          <w:szCs w:val="20"/>
        </w:rPr>
        <w:t>2° Dans les autres cas (D</w:t>
      </w:r>
      <w:r w:rsidRPr="00714DE7">
        <w:rPr>
          <w:rFonts w:ascii="Marianne" w:hAnsi="Marianne"/>
          <w:sz w:val="20"/>
          <w:szCs w:val="20"/>
        </w:rPr>
        <w:t>éclaration</w:t>
      </w:r>
      <w:r w:rsidRPr="003B293E">
        <w:rPr>
          <w:rFonts w:ascii="Marianne" w:hAnsi="Marianne"/>
          <w:sz w:val="20"/>
          <w:szCs w:val="20"/>
        </w:rPr>
        <w:t>).</w:t>
      </w:r>
    </w:p>
    <w:p w14:paraId="558C86CB" w14:textId="77777777" w:rsidR="00F83978" w:rsidRPr="00F83978" w:rsidRDefault="00F11681" w:rsidP="00F83978">
      <w:pPr>
        <w:pStyle w:val="NormalWeb"/>
        <w:jc w:val="both"/>
        <w:rPr>
          <w:rFonts w:ascii="Marianne" w:hAnsi="Marianne"/>
          <w:b/>
          <w:bCs/>
          <w:sz w:val="20"/>
          <w:szCs w:val="20"/>
        </w:rPr>
      </w:pPr>
      <w:r w:rsidRPr="00714DE7">
        <w:rPr>
          <w:rFonts w:ascii="Marianne" w:hAnsi="Marianne"/>
          <w:b/>
          <w:bCs/>
          <w:sz w:val="20"/>
          <w:szCs w:val="20"/>
        </w:rPr>
        <w:t>TITRE I</w:t>
      </w:r>
      <w:r w:rsidRPr="00F83978">
        <w:rPr>
          <w:rFonts w:ascii="Marianne" w:hAnsi="Marianne"/>
          <w:b/>
          <w:bCs/>
          <w:sz w:val="20"/>
          <w:szCs w:val="20"/>
        </w:rPr>
        <w:t>II – Impacts sur le milieu aquatique ou sur la sécurité publique (liste non exhaustive)</w:t>
      </w:r>
    </w:p>
    <w:p w14:paraId="4DBDA418" w14:textId="77777777" w:rsidR="00F83978" w:rsidRPr="00714DE7" w:rsidRDefault="00F83978" w:rsidP="00F83978">
      <w:pPr>
        <w:pStyle w:val="NormalWeb"/>
        <w:rPr>
          <w:rFonts w:ascii="Marianne" w:hAnsi="Marianne"/>
          <w:sz w:val="20"/>
          <w:szCs w:val="20"/>
        </w:rPr>
      </w:pPr>
      <w:r w:rsidRPr="003B293E">
        <w:rPr>
          <w:rFonts w:ascii="Marianne" w:hAnsi="Marianne"/>
          <w:b/>
          <w:bCs/>
          <w:sz w:val="20"/>
          <w:szCs w:val="20"/>
        </w:rPr>
        <w:t>3.2.3.0.</w:t>
      </w:r>
      <w:r w:rsidRPr="003B293E">
        <w:rPr>
          <w:rFonts w:ascii="Marianne" w:hAnsi="Marianne"/>
          <w:sz w:val="20"/>
          <w:szCs w:val="20"/>
        </w:rPr>
        <w:t xml:space="preserve"> Plans d'eau, permanents ou non :</w:t>
      </w:r>
    </w:p>
    <w:p w14:paraId="1291945C" w14:textId="2AD0AFC4" w:rsidR="00F83978" w:rsidRPr="00714DE7" w:rsidRDefault="00F83978" w:rsidP="003B293E">
      <w:pPr>
        <w:pStyle w:val="NormalWeb"/>
        <w:ind w:left="708"/>
        <w:rPr>
          <w:rFonts w:ascii="Marianne" w:hAnsi="Marianne"/>
          <w:sz w:val="20"/>
          <w:szCs w:val="20"/>
        </w:rPr>
      </w:pPr>
      <w:r w:rsidRPr="003B293E">
        <w:rPr>
          <w:rFonts w:ascii="Marianne" w:hAnsi="Marianne"/>
          <w:sz w:val="20"/>
          <w:szCs w:val="20"/>
        </w:rPr>
        <w:lastRenderedPageBreak/>
        <w:t>1° Dont la superficie est supérieure ou égale à 3 ha (A</w:t>
      </w:r>
      <w:r w:rsidRPr="00714DE7">
        <w:rPr>
          <w:rFonts w:ascii="Marianne" w:hAnsi="Marianne"/>
          <w:sz w:val="20"/>
          <w:szCs w:val="20"/>
        </w:rPr>
        <w:t>utorisation</w:t>
      </w:r>
      <w:r w:rsidRPr="003B293E">
        <w:rPr>
          <w:rFonts w:ascii="Marianne" w:hAnsi="Marianne"/>
          <w:sz w:val="20"/>
          <w:szCs w:val="20"/>
        </w:rPr>
        <w:t>) ;</w:t>
      </w:r>
      <w:r w:rsidRPr="003B293E">
        <w:rPr>
          <w:rFonts w:ascii="Marianne" w:hAnsi="Marianne"/>
          <w:sz w:val="20"/>
          <w:szCs w:val="20"/>
        </w:rPr>
        <w:br/>
      </w:r>
      <w:r w:rsidRPr="003B293E">
        <w:rPr>
          <w:rFonts w:ascii="Marianne" w:hAnsi="Marianne"/>
          <w:sz w:val="20"/>
          <w:szCs w:val="20"/>
        </w:rPr>
        <w:br/>
        <w:t>2° Dont la superficie est supérieure à 0,1 ha mais inférieure à 3 ha (D</w:t>
      </w:r>
      <w:r w:rsidRPr="00714DE7">
        <w:rPr>
          <w:rFonts w:ascii="Marianne" w:hAnsi="Marianne"/>
          <w:sz w:val="20"/>
          <w:szCs w:val="20"/>
        </w:rPr>
        <w:t>éclaration</w:t>
      </w:r>
      <w:r w:rsidRPr="003B293E">
        <w:rPr>
          <w:rFonts w:ascii="Marianne" w:hAnsi="Marianne"/>
          <w:sz w:val="20"/>
          <w:szCs w:val="20"/>
        </w:rPr>
        <w:t>).</w:t>
      </w:r>
    </w:p>
    <w:p w14:paraId="44D75747" w14:textId="3B4056DC" w:rsidR="00F11681" w:rsidRDefault="00F83978" w:rsidP="00F83978">
      <w:pPr>
        <w:pStyle w:val="NormalWeb"/>
        <w:jc w:val="both"/>
        <w:rPr>
          <w:rFonts w:ascii="Marianne" w:hAnsi="Marianne"/>
          <w:sz w:val="20"/>
          <w:szCs w:val="20"/>
        </w:rPr>
      </w:pPr>
      <w:r w:rsidRPr="003B293E">
        <w:rPr>
          <w:rFonts w:ascii="Marianne" w:hAnsi="Marianne"/>
          <w:sz w:val="20"/>
          <w:szCs w:val="20"/>
        </w:rPr>
        <w:t xml:space="preserve">Ne constituent pas des plans d'eau au sens de la présente rubrique les étendues d'eau réglementées au titre des rubriques 2.1.1.0., 2.1.5.0. </w:t>
      </w:r>
      <w:proofErr w:type="gramStart"/>
      <w:r w:rsidRPr="003B293E">
        <w:rPr>
          <w:rFonts w:ascii="Marianne" w:hAnsi="Marianne"/>
          <w:sz w:val="20"/>
          <w:szCs w:val="20"/>
        </w:rPr>
        <w:t>et</w:t>
      </w:r>
      <w:proofErr w:type="gramEnd"/>
      <w:r w:rsidRPr="003B293E">
        <w:rPr>
          <w:rFonts w:ascii="Marianne" w:hAnsi="Marianne"/>
          <w:sz w:val="20"/>
          <w:szCs w:val="20"/>
        </w:rPr>
        <w:t xml:space="preserve"> 3.2.5.0. </w:t>
      </w:r>
      <w:proofErr w:type="gramStart"/>
      <w:r w:rsidRPr="003B293E">
        <w:rPr>
          <w:rFonts w:ascii="Marianne" w:hAnsi="Marianne"/>
          <w:sz w:val="20"/>
          <w:szCs w:val="20"/>
        </w:rPr>
        <w:t>de</w:t>
      </w:r>
      <w:proofErr w:type="gramEnd"/>
      <w:r w:rsidRPr="003B293E">
        <w:rPr>
          <w:rFonts w:ascii="Marianne" w:hAnsi="Marianne"/>
          <w:sz w:val="20"/>
          <w:szCs w:val="20"/>
        </w:rPr>
        <w:t xml:space="preserve"> la présente nomenclature, ainsi que celles demeurant en lit mineur réglementées au titre de la rubrique 3.1.1.0.</w:t>
      </w:r>
    </w:p>
    <w:p w14:paraId="478EF10A" w14:textId="77777777" w:rsidR="00F83978" w:rsidRPr="003B293E" w:rsidRDefault="00F83978" w:rsidP="00F83978">
      <w:pPr>
        <w:pStyle w:val="NormalWeb"/>
        <w:rPr>
          <w:rFonts w:ascii="Marianne" w:hAnsi="Marianne"/>
          <w:sz w:val="20"/>
          <w:szCs w:val="20"/>
        </w:rPr>
      </w:pPr>
      <w:r w:rsidRPr="003B293E">
        <w:rPr>
          <w:rFonts w:ascii="Marianne" w:hAnsi="Marianne"/>
          <w:b/>
          <w:bCs/>
          <w:sz w:val="20"/>
          <w:szCs w:val="20"/>
        </w:rPr>
        <w:t>3.3.1.0.</w:t>
      </w:r>
      <w:r w:rsidRPr="003B293E">
        <w:rPr>
          <w:rFonts w:ascii="Marianne" w:hAnsi="Marianne"/>
          <w:sz w:val="20"/>
          <w:szCs w:val="20"/>
        </w:rPr>
        <w:t xml:space="preserve"> Assèchement, mise en eau, imperméabilisation, remblais de zones humides ou de marais, la zone asséchée ou mise en eau étant :</w:t>
      </w:r>
    </w:p>
    <w:p w14:paraId="51C1E353" w14:textId="1362BD47" w:rsidR="00F83978" w:rsidRPr="003B293E" w:rsidRDefault="00F83978" w:rsidP="003B293E">
      <w:pPr>
        <w:pStyle w:val="NormalWeb"/>
        <w:ind w:firstLine="708"/>
        <w:rPr>
          <w:rFonts w:ascii="Marianne" w:hAnsi="Marianne"/>
          <w:sz w:val="20"/>
          <w:szCs w:val="20"/>
        </w:rPr>
      </w:pPr>
      <w:r w:rsidRPr="003B293E">
        <w:rPr>
          <w:rFonts w:ascii="Marianne" w:hAnsi="Marianne"/>
          <w:sz w:val="20"/>
          <w:szCs w:val="20"/>
        </w:rPr>
        <w:t>1° Supérieure ou égale à 1 ha (A</w:t>
      </w:r>
      <w:r>
        <w:rPr>
          <w:rFonts w:ascii="Marianne" w:hAnsi="Marianne"/>
          <w:sz w:val="20"/>
          <w:szCs w:val="20"/>
        </w:rPr>
        <w:t>utorisation</w:t>
      </w:r>
      <w:r w:rsidRPr="003B293E">
        <w:rPr>
          <w:rFonts w:ascii="Marianne" w:hAnsi="Marianne"/>
          <w:sz w:val="20"/>
          <w:szCs w:val="20"/>
        </w:rPr>
        <w:t>) ;</w:t>
      </w:r>
    </w:p>
    <w:p w14:paraId="163AC710" w14:textId="650B4212" w:rsidR="00F83978" w:rsidRPr="003B293E" w:rsidRDefault="00F83978" w:rsidP="003B293E">
      <w:pPr>
        <w:pStyle w:val="NormalWeb"/>
        <w:ind w:firstLine="708"/>
        <w:rPr>
          <w:rFonts w:ascii="Marianne" w:hAnsi="Marianne"/>
          <w:sz w:val="20"/>
          <w:szCs w:val="20"/>
        </w:rPr>
      </w:pPr>
      <w:r w:rsidRPr="003B293E">
        <w:rPr>
          <w:rFonts w:ascii="Marianne" w:hAnsi="Marianne"/>
          <w:sz w:val="20"/>
          <w:szCs w:val="20"/>
        </w:rPr>
        <w:t>2° Supérieure à 0,1 ha, mais inférieure à 1 ha (D</w:t>
      </w:r>
      <w:r>
        <w:rPr>
          <w:rFonts w:ascii="Marianne" w:hAnsi="Marianne"/>
          <w:sz w:val="20"/>
          <w:szCs w:val="20"/>
        </w:rPr>
        <w:t>éclaration</w:t>
      </w:r>
      <w:r w:rsidRPr="003B293E">
        <w:rPr>
          <w:rFonts w:ascii="Marianne" w:hAnsi="Marianne"/>
          <w:sz w:val="20"/>
          <w:szCs w:val="20"/>
        </w:rPr>
        <w:t>).</w:t>
      </w:r>
    </w:p>
    <w:p w14:paraId="67F37778" w14:textId="77777777" w:rsidR="00F83978" w:rsidRPr="003B293E" w:rsidRDefault="00F83978" w:rsidP="00F83978">
      <w:pPr>
        <w:pStyle w:val="NormalWeb"/>
        <w:rPr>
          <w:rFonts w:ascii="Marianne" w:hAnsi="Marianne"/>
          <w:sz w:val="20"/>
          <w:szCs w:val="20"/>
        </w:rPr>
      </w:pPr>
      <w:r w:rsidRPr="003B293E">
        <w:rPr>
          <w:rFonts w:ascii="Marianne" w:hAnsi="Marianne"/>
          <w:b/>
          <w:bCs/>
          <w:sz w:val="20"/>
          <w:szCs w:val="20"/>
        </w:rPr>
        <w:t>3.3.2.0.</w:t>
      </w:r>
      <w:r w:rsidRPr="003B293E">
        <w:rPr>
          <w:rFonts w:ascii="Marianne" w:hAnsi="Marianne"/>
          <w:sz w:val="20"/>
          <w:szCs w:val="20"/>
        </w:rPr>
        <w:t xml:space="preserve"> Réalisation de réseaux de drainage permettant le drainage d'une superficie :</w:t>
      </w:r>
    </w:p>
    <w:p w14:paraId="023B1B74" w14:textId="29CAE995" w:rsidR="00F83978" w:rsidRPr="003B293E" w:rsidRDefault="00F83978" w:rsidP="003B293E">
      <w:pPr>
        <w:pStyle w:val="NormalWeb"/>
        <w:ind w:firstLine="708"/>
        <w:rPr>
          <w:rFonts w:ascii="Marianne" w:hAnsi="Marianne"/>
          <w:sz w:val="20"/>
          <w:szCs w:val="20"/>
        </w:rPr>
      </w:pPr>
      <w:r w:rsidRPr="003B293E">
        <w:rPr>
          <w:rFonts w:ascii="Marianne" w:hAnsi="Marianne"/>
          <w:sz w:val="20"/>
          <w:szCs w:val="20"/>
        </w:rPr>
        <w:t>1° Supérieure ou égale à 100 ha (A</w:t>
      </w:r>
      <w:r>
        <w:rPr>
          <w:rFonts w:ascii="Marianne" w:hAnsi="Marianne"/>
          <w:sz w:val="20"/>
          <w:szCs w:val="20"/>
        </w:rPr>
        <w:t>utorisation</w:t>
      </w:r>
      <w:r w:rsidRPr="003B293E">
        <w:rPr>
          <w:rFonts w:ascii="Marianne" w:hAnsi="Marianne"/>
          <w:sz w:val="20"/>
          <w:szCs w:val="20"/>
        </w:rPr>
        <w:t>) ;</w:t>
      </w:r>
    </w:p>
    <w:p w14:paraId="3098D0FD" w14:textId="6BF744B0" w:rsidR="00F83978" w:rsidRPr="003B293E" w:rsidRDefault="00F83978" w:rsidP="003B293E">
      <w:pPr>
        <w:pStyle w:val="NormalWeb"/>
        <w:ind w:firstLine="708"/>
        <w:rPr>
          <w:rFonts w:ascii="Marianne" w:hAnsi="Marianne"/>
          <w:sz w:val="20"/>
          <w:szCs w:val="20"/>
        </w:rPr>
      </w:pPr>
      <w:r w:rsidRPr="003B293E">
        <w:rPr>
          <w:rFonts w:ascii="Marianne" w:hAnsi="Marianne"/>
          <w:sz w:val="20"/>
          <w:szCs w:val="20"/>
        </w:rPr>
        <w:t>2° Supérieure à 20 ha mais inférieure à 100 ha (D</w:t>
      </w:r>
      <w:r>
        <w:rPr>
          <w:rFonts w:ascii="Marianne" w:hAnsi="Marianne"/>
          <w:sz w:val="20"/>
          <w:szCs w:val="20"/>
        </w:rPr>
        <w:t>éclaration</w:t>
      </w:r>
      <w:r w:rsidRPr="003B293E">
        <w:rPr>
          <w:rFonts w:ascii="Marianne" w:hAnsi="Marianne"/>
          <w:sz w:val="20"/>
          <w:szCs w:val="20"/>
        </w:rPr>
        <w:t>).</w:t>
      </w:r>
    </w:p>
    <w:p w14:paraId="55323E30" w14:textId="03A39679" w:rsidR="0008564F" w:rsidRPr="003B293E" w:rsidRDefault="00F83978" w:rsidP="0008564F">
      <w:pPr>
        <w:rPr>
          <w:rFonts w:ascii="Marianne" w:hAnsi="Marianne"/>
          <w:sz w:val="20"/>
          <w:szCs w:val="20"/>
        </w:rPr>
      </w:pPr>
      <w:r w:rsidRPr="003B293E">
        <w:rPr>
          <w:rFonts w:ascii="Marianne" w:hAnsi="Marianne"/>
          <w:b/>
          <w:bCs/>
          <w:sz w:val="20"/>
          <w:szCs w:val="20"/>
        </w:rPr>
        <w:t>3.2.5.0.-</w:t>
      </w:r>
      <w:r w:rsidRPr="003B293E">
        <w:rPr>
          <w:rFonts w:ascii="Marianne" w:hAnsi="Marianne"/>
          <w:sz w:val="20"/>
          <w:szCs w:val="20"/>
        </w:rPr>
        <w:t xml:space="preserve">Barrage de retenue et ouvrages assimilés relevant des critères de classement prévus par l'article R. 214-112 (Autorisation). </w:t>
      </w:r>
    </w:p>
    <w:p w14:paraId="35D04712" w14:textId="51C468FF" w:rsidR="00F83978" w:rsidRDefault="00F83978" w:rsidP="0008564F">
      <w:r w:rsidRPr="00F83978">
        <w:rPr>
          <w:noProof/>
        </w:rPr>
        <w:lastRenderedPageBreak/>
        <w:drawing>
          <wp:inline distT="0" distB="0" distL="0" distR="0" wp14:anchorId="76FCDE2B" wp14:editId="55AF258C">
            <wp:extent cx="7255823" cy="5454041"/>
            <wp:effectExtent l="0" t="0" r="254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7258570" cy="5456106"/>
                    </a:xfrm>
                    <a:prstGeom prst="rect">
                      <a:avLst/>
                    </a:prstGeom>
                  </pic:spPr>
                </pic:pic>
              </a:graphicData>
            </a:graphic>
          </wp:inline>
        </w:drawing>
      </w:r>
    </w:p>
    <w:sectPr w:rsidR="00F83978" w:rsidSect="00740A9D">
      <w:headerReference w:type="first" r:id="rId11"/>
      <w:pgSz w:w="16838" w:h="11906" w:orient="landscape"/>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B1889A" w14:textId="77777777" w:rsidR="0004101B" w:rsidRDefault="0004101B" w:rsidP="0004101B">
      <w:pPr>
        <w:spacing w:after="0" w:line="240" w:lineRule="auto"/>
      </w:pPr>
      <w:r>
        <w:separator/>
      </w:r>
    </w:p>
  </w:endnote>
  <w:endnote w:type="continuationSeparator" w:id="0">
    <w:p w14:paraId="0E7EBF0D" w14:textId="77777777" w:rsidR="0004101B" w:rsidRDefault="0004101B" w:rsidP="000410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rianne">
    <w:panose1 w:val="02000000000000000000"/>
    <w:charset w:val="00"/>
    <w:family w:val="modern"/>
    <w:notTrueType/>
    <w:pitch w:val="variable"/>
    <w:sig w:usb0="0000000F" w:usb1="00000000" w:usb2="00000000" w:usb3="00000000" w:csb0="00000003" w:csb1="00000000"/>
  </w:font>
  <w:font w:name="Arial-ItalicMT">
    <w:altName w:val="Arial"/>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59018F" w14:textId="77777777" w:rsidR="0004101B" w:rsidRDefault="0004101B" w:rsidP="0004101B">
      <w:pPr>
        <w:spacing w:after="0" w:line="240" w:lineRule="auto"/>
      </w:pPr>
      <w:r>
        <w:separator/>
      </w:r>
    </w:p>
  </w:footnote>
  <w:footnote w:type="continuationSeparator" w:id="0">
    <w:p w14:paraId="13D2BD48" w14:textId="77777777" w:rsidR="0004101B" w:rsidRDefault="0004101B" w:rsidP="000410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F56BE" w14:textId="77777777" w:rsidR="009A4F27" w:rsidRPr="00263F53" w:rsidRDefault="009A4F27" w:rsidP="009A4F27">
    <w:pPr>
      <w:pStyle w:val="Sansinterligne"/>
      <w:jc w:val="right"/>
      <w:rPr>
        <w:rFonts w:ascii="Marianne" w:hAnsi="Marianne" w:cs="Arial"/>
        <w:b/>
        <w:bCs/>
        <w:color w:val="666666"/>
        <w:sz w:val="28"/>
        <w:szCs w:val="28"/>
      </w:rPr>
    </w:pPr>
    <w:r w:rsidRPr="00263F53">
      <w:rPr>
        <w:rFonts w:ascii="Marianne" w:hAnsi="Marianne" w:cs="Arial"/>
        <w:b/>
        <w:bCs/>
        <w:color w:val="666666"/>
        <w:sz w:val="28"/>
        <w:szCs w:val="28"/>
      </w:rPr>
      <w:t xml:space="preserve">Direction régionale de l’alimentation, </w:t>
    </w:r>
  </w:p>
  <w:p w14:paraId="3AA29708" w14:textId="1D8FBC48" w:rsidR="003B293E" w:rsidRDefault="009A4F27" w:rsidP="009A4F27">
    <w:pPr>
      <w:pStyle w:val="En-tte"/>
      <w:jc w:val="right"/>
    </w:pPr>
    <w:proofErr w:type="gramStart"/>
    <w:r w:rsidRPr="00263F53">
      <w:rPr>
        <w:rFonts w:ascii="Marianne" w:hAnsi="Marianne" w:cs="Arial"/>
        <w:b/>
        <w:bCs/>
        <w:color w:val="666666"/>
        <w:sz w:val="28"/>
        <w:szCs w:val="28"/>
      </w:rPr>
      <w:t>de</w:t>
    </w:r>
    <w:proofErr w:type="gramEnd"/>
    <w:r w:rsidRPr="00263F53">
      <w:rPr>
        <w:rFonts w:ascii="Marianne" w:hAnsi="Marianne" w:cs="Arial"/>
        <w:b/>
        <w:bCs/>
        <w:color w:val="666666"/>
        <w:sz w:val="28"/>
        <w:szCs w:val="28"/>
      </w:rPr>
      <w:t xml:space="preserve"> l’agriculture et de la forêt</w:t>
    </w:r>
    <w:r>
      <w:rPr>
        <w:noProof/>
      </w:rPr>
      <w:t xml:space="preserve"> </w:t>
    </w:r>
    <w:r w:rsidR="00740A9D">
      <w:rPr>
        <w:noProof/>
      </w:rPr>
      <w:drawing>
        <wp:anchor distT="0" distB="0" distL="114300" distR="114300" simplePos="0" relativeHeight="251659264" behindDoc="0" locked="0" layoutInCell="1" allowOverlap="1" wp14:anchorId="6356F819" wp14:editId="4F30145D">
          <wp:simplePos x="0" y="0"/>
          <wp:positionH relativeFrom="margin">
            <wp:align>left</wp:align>
          </wp:positionH>
          <wp:positionV relativeFrom="margin">
            <wp:posOffset>-641350</wp:posOffset>
          </wp:positionV>
          <wp:extent cx="1372235" cy="1066800"/>
          <wp:effectExtent l="0" t="0" r="0" b="0"/>
          <wp:wrapSquare wrapText="bothSides"/>
          <wp:docPr id="2" name="Graphiqu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372235" cy="1066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6273D"/>
    <w:multiLevelType w:val="hybridMultilevel"/>
    <w:tmpl w:val="1326E2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7F3067A"/>
    <w:multiLevelType w:val="hybridMultilevel"/>
    <w:tmpl w:val="360AA8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6D64CC8"/>
    <w:multiLevelType w:val="hybridMultilevel"/>
    <w:tmpl w:val="CC80E7E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50D09F8"/>
    <w:multiLevelType w:val="hybridMultilevel"/>
    <w:tmpl w:val="5EE871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9D42A43"/>
    <w:multiLevelType w:val="hybridMultilevel"/>
    <w:tmpl w:val="9778720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C4945F2"/>
    <w:multiLevelType w:val="hybridMultilevel"/>
    <w:tmpl w:val="34868A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5"/>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4AF"/>
    <w:rsid w:val="0004101B"/>
    <w:rsid w:val="0008564F"/>
    <w:rsid w:val="000E0172"/>
    <w:rsid w:val="0020187C"/>
    <w:rsid w:val="00242117"/>
    <w:rsid w:val="0026510D"/>
    <w:rsid w:val="002D6A8B"/>
    <w:rsid w:val="002F51A7"/>
    <w:rsid w:val="003051FF"/>
    <w:rsid w:val="003B293E"/>
    <w:rsid w:val="004B1786"/>
    <w:rsid w:val="004C6F3F"/>
    <w:rsid w:val="004D636D"/>
    <w:rsid w:val="00502D80"/>
    <w:rsid w:val="0062623C"/>
    <w:rsid w:val="00683A3B"/>
    <w:rsid w:val="00687050"/>
    <w:rsid w:val="00714DE7"/>
    <w:rsid w:val="00740A9D"/>
    <w:rsid w:val="008019C7"/>
    <w:rsid w:val="008221C1"/>
    <w:rsid w:val="0087280B"/>
    <w:rsid w:val="008F312E"/>
    <w:rsid w:val="009446E7"/>
    <w:rsid w:val="009A4F27"/>
    <w:rsid w:val="00A323DB"/>
    <w:rsid w:val="00A75DB0"/>
    <w:rsid w:val="00AD5417"/>
    <w:rsid w:val="00B3771E"/>
    <w:rsid w:val="00B54728"/>
    <w:rsid w:val="00B55D19"/>
    <w:rsid w:val="00B97590"/>
    <w:rsid w:val="00BA3D13"/>
    <w:rsid w:val="00C06343"/>
    <w:rsid w:val="00C25F5E"/>
    <w:rsid w:val="00C94448"/>
    <w:rsid w:val="00D47B2C"/>
    <w:rsid w:val="00DF73ED"/>
    <w:rsid w:val="00E542C7"/>
    <w:rsid w:val="00E67983"/>
    <w:rsid w:val="00E9369B"/>
    <w:rsid w:val="00ED44AF"/>
    <w:rsid w:val="00F11681"/>
    <w:rsid w:val="00F83978"/>
    <w:rsid w:val="00FE65C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D8EAA22"/>
  <w15:chartTrackingRefBased/>
  <w15:docId w15:val="{186AE5C8-FB48-4B79-9D59-B4CA3F4A0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E65C6"/>
    <w:pPr>
      <w:ind w:left="720"/>
      <w:contextualSpacing/>
    </w:pPr>
  </w:style>
  <w:style w:type="character" w:styleId="Lienhypertexte">
    <w:name w:val="Hyperlink"/>
    <w:basedOn w:val="Policepardfaut"/>
    <w:uiPriority w:val="99"/>
    <w:unhideWhenUsed/>
    <w:rsid w:val="003051FF"/>
    <w:rPr>
      <w:color w:val="0563C1" w:themeColor="hyperlink"/>
      <w:u w:val="single"/>
    </w:rPr>
  </w:style>
  <w:style w:type="character" w:styleId="Mentionnonrsolue">
    <w:name w:val="Unresolved Mention"/>
    <w:basedOn w:val="Policepardfaut"/>
    <w:uiPriority w:val="99"/>
    <w:semiHidden/>
    <w:unhideWhenUsed/>
    <w:rsid w:val="003051FF"/>
    <w:rPr>
      <w:color w:val="605E5C"/>
      <w:shd w:val="clear" w:color="auto" w:fill="E1DFDD"/>
    </w:rPr>
  </w:style>
  <w:style w:type="table" w:styleId="Grilledutableau">
    <w:name w:val="Table Grid"/>
    <w:basedOn w:val="TableauNormal"/>
    <w:uiPriority w:val="39"/>
    <w:rsid w:val="00502D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semiHidden/>
    <w:unhideWhenUsed/>
    <w:rsid w:val="0004101B"/>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4101B"/>
    <w:rPr>
      <w:sz w:val="20"/>
      <w:szCs w:val="20"/>
    </w:rPr>
  </w:style>
  <w:style w:type="character" w:styleId="Appelnotedebasdep">
    <w:name w:val="footnote reference"/>
    <w:basedOn w:val="Policepardfaut"/>
    <w:uiPriority w:val="99"/>
    <w:semiHidden/>
    <w:unhideWhenUsed/>
    <w:rsid w:val="0004101B"/>
    <w:rPr>
      <w:vertAlign w:val="superscript"/>
    </w:rPr>
  </w:style>
  <w:style w:type="paragraph" w:styleId="NormalWeb">
    <w:name w:val="Normal (Web)"/>
    <w:basedOn w:val="Normal"/>
    <w:uiPriority w:val="99"/>
    <w:semiHidden/>
    <w:unhideWhenUsed/>
    <w:rsid w:val="0008564F"/>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3B293E"/>
    <w:pPr>
      <w:tabs>
        <w:tab w:val="center" w:pos="4536"/>
        <w:tab w:val="right" w:pos="9072"/>
      </w:tabs>
      <w:spacing w:after="0" w:line="240" w:lineRule="auto"/>
    </w:pPr>
  </w:style>
  <w:style w:type="character" w:customStyle="1" w:styleId="En-tteCar">
    <w:name w:val="En-tête Car"/>
    <w:basedOn w:val="Policepardfaut"/>
    <w:link w:val="En-tte"/>
    <w:uiPriority w:val="99"/>
    <w:rsid w:val="003B293E"/>
  </w:style>
  <w:style w:type="paragraph" w:styleId="Pieddepage">
    <w:name w:val="footer"/>
    <w:basedOn w:val="Normal"/>
    <w:link w:val="PieddepageCar"/>
    <w:uiPriority w:val="99"/>
    <w:unhideWhenUsed/>
    <w:rsid w:val="003B293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B293E"/>
  </w:style>
  <w:style w:type="paragraph" w:styleId="Sansinterligne">
    <w:name w:val="No Spacing"/>
    <w:uiPriority w:val="1"/>
    <w:qFormat/>
    <w:rsid w:val="009A4F27"/>
    <w:pPr>
      <w:suppressAutoHyphen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609907">
      <w:bodyDiv w:val="1"/>
      <w:marLeft w:val="0"/>
      <w:marRight w:val="0"/>
      <w:marTop w:val="0"/>
      <w:marBottom w:val="0"/>
      <w:divBdr>
        <w:top w:val="none" w:sz="0" w:space="0" w:color="auto"/>
        <w:left w:val="none" w:sz="0" w:space="0" w:color="auto"/>
        <w:bottom w:val="none" w:sz="0" w:space="0" w:color="auto"/>
        <w:right w:val="none" w:sz="0" w:space="0" w:color="auto"/>
      </w:divBdr>
    </w:div>
    <w:div w:id="819423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france.gouv.fr/affichCodeArticle.do?cidTexte=LEGITEXT000006074220&amp;idArticle=LEGIARTI000006833140&amp;dateTexte=&amp;categorieLien=cid"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www.legifrance.gouv.fr/affichCodeArticle.do?cidTexte=LEGITEXT000006074220&amp;idArticle=LEGIARTI000006832984&amp;dateTexte=&amp;categorieLien=cid"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EBEA0E-F61B-4548-B0DE-566EDD3D0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1296</Words>
  <Characters>7131</Characters>
  <Application>Microsoft Office Word</Application>
  <DocSecurity>0</DocSecurity>
  <Lines>59</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Emilie DAVID (BESEC)</dc:creator>
  <cp:keywords/>
  <dc:description/>
  <cp:lastModifiedBy>Alexandra DACIER</cp:lastModifiedBy>
  <cp:revision>5</cp:revision>
  <dcterms:created xsi:type="dcterms:W3CDTF">2025-08-27T15:09:00Z</dcterms:created>
  <dcterms:modified xsi:type="dcterms:W3CDTF">2025-08-28T15:55:00Z</dcterms:modified>
</cp:coreProperties>
</file>